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33FF3" w14:textId="46484686" w:rsidR="00A22A55" w:rsidRPr="00B07832" w:rsidRDefault="00372047" w:rsidP="002A7B39">
      <w:pPr>
        <w:pStyle w:val="Ttulo1"/>
        <w:spacing w:before="92"/>
        <w:rPr>
          <w:rFonts w:ascii="Times New Roman" w:hAnsi="Times New Roman" w:cs="Times New Roman"/>
          <w:sz w:val="24"/>
          <w:szCs w:val="24"/>
        </w:rPr>
      </w:pPr>
      <w:r w:rsidRPr="00B07832">
        <w:rPr>
          <w:rFonts w:ascii="Times New Roman" w:hAnsi="Times New Roman" w:cs="Times New Roman"/>
          <w:sz w:val="24"/>
          <w:szCs w:val="24"/>
        </w:rPr>
        <w:t xml:space="preserve">PROYECTO </w:t>
      </w:r>
      <w:r w:rsidR="006454D9" w:rsidRPr="00B07832">
        <w:rPr>
          <w:rFonts w:ascii="Times New Roman" w:hAnsi="Times New Roman" w:cs="Times New Roman"/>
          <w:sz w:val="24"/>
          <w:szCs w:val="24"/>
        </w:rPr>
        <w:t>ACUERDO</w:t>
      </w:r>
      <w:r w:rsidR="006454D9" w:rsidRPr="00B07832">
        <w:rPr>
          <w:rFonts w:ascii="Times New Roman" w:hAnsi="Times New Roman" w:cs="Times New Roman"/>
          <w:spacing w:val="-2"/>
          <w:sz w:val="24"/>
          <w:szCs w:val="24"/>
        </w:rPr>
        <w:t xml:space="preserve"> </w:t>
      </w:r>
      <w:r w:rsidR="006454D9" w:rsidRPr="00B07832">
        <w:rPr>
          <w:rFonts w:ascii="Times New Roman" w:hAnsi="Times New Roman" w:cs="Times New Roman"/>
          <w:sz w:val="24"/>
          <w:szCs w:val="24"/>
        </w:rPr>
        <w:t>LOCAL</w:t>
      </w:r>
      <w:r w:rsidR="006454D9" w:rsidRPr="00B07832">
        <w:rPr>
          <w:rFonts w:ascii="Times New Roman" w:hAnsi="Times New Roman" w:cs="Times New Roman"/>
          <w:spacing w:val="-2"/>
          <w:sz w:val="24"/>
          <w:szCs w:val="24"/>
        </w:rPr>
        <w:t xml:space="preserve"> </w:t>
      </w:r>
      <w:proofErr w:type="gramStart"/>
      <w:r w:rsidR="006454D9" w:rsidRPr="00B07832">
        <w:rPr>
          <w:rFonts w:ascii="Times New Roman" w:hAnsi="Times New Roman" w:cs="Times New Roman"/>
          <w:sz w:val="24"/>
          <w:szCs w:val="24"/>
        </w:rPr>
        <w:t>No</w:t>
      </w:r>
      <w:r w:rsidR="006454D9" w:rsidRPr="00B07832">
        <w:rPr>
          <w:rFonts w:ascii="Times New Roman" w:hAnsi="Times New Roman" w:cs="Times New Roman"/>
          <w:spacing w:val="-2"/>
          <w:sz w:val="24"/>
          <w:szCs w:val="24"/>
        </w:rPr>
        <w:t xml:space="preserve">  </w:t>
      </w:r>
      <w:r w:rsidRPr="00B07832">
        <w:rPr>
          <w:rFonts w:ascii="Times New Roman" w:hAnsi="Times New Roman" w:cs="Times New Roman"/>
          <w:spacing w:val="-2"/>
          <w:sz w:val="24"/>
          <w:szCs w:val="24"/>
        </w:rPr>
        <w:t>_</w:t>
      </w:r>
      <w:proofErr w:type="gramEnd"/>
      <w:r w:rsidRPr="00B07832">
        <w:rPr>
          <w:rFonts w:ascii="Times New Roman" w:hAnsi="Times New Roman" w:cs="Times New Roman"/>
          <w:spacing w:val="-2"/>
          <w:sz w:val="24"/>
          <w:szCs w:val="24"/>
        </w:rPr>
        <w:t>____</w:t>
      </w:r>
      <w:r w:rsidR="006454D9" w:rsidRPr="00B07832">
        <w:rPr>
          <w:rFonts w:ascii="Times New Roman" w:hAnsi="Times New Roman" w:cs="Times New Roman"/>
          <w:sz w:val="24"/>
          <w:szCs w:val="24"/>
        </w:rPr>
        <w:t xml:space="preserve"> 202</w:t>
      </w:r>
      <w:r w:rsidR="00A94EA9" w:rsidRPr="00B07832">
        <w:rPr>
          <w:rFonts w:ascii="Times New Roman" w:hAnsi="Times New Roman" w:cs="Times New Roman"/>
          <w:sz w:val="24"/>
          <w:szCs w:val="24"/>
        </w:rPr>
        <w:t>5</w:t>
      </w:r>
    </w:p>
    <w:p w14:paraId="5DAB6C7B" w14:textId="77777777" w:rsidR="00A22A55" w:rsidRPr="00B07832" w:rsidRDefault="00A22A55" w:rsidP="00B07832">
      <w:pPr>
        <w:pStyle w:val="Textoindependiente"/>
        <w:spacing w:before="5"/>
        <w:jc w:val="both"/>
        <w:rPr>
          <w:rFonts w:ascii="Times New Roman" w:hAnsi="Times New Roman" w:cs="Times New Roman"/>
          <w:b/>
          <w:sz w:val="24"/>
          <w:szCs w:val="24"/>
        </w:rPr>
      </w:pPr>
    </w:p>
    <w:p w14:paraId="31B0F00E" w14:textId="42C525AC" w:rsidR="00A22A55" w:rsidRPr="00B07832" w:rsidRDefault="006454D9" w:rsidP="002A7B39">
      <w:pPr>
        <w:ind w:left="3092" w:right="732" w:firstLine="508"/>
        <w:rPr>
          <w:rFonts w:ascii="Times New Roman" w:hAnsi="Times New Roman" w:cs="Times New Roman"/>
          <w:b/>
          <w:bCs/>
          <w:sz w:val="24"/>
          <w:szCs w:val="24"/>
        </w:rPr>
      </w:pPr>
      <w:r w:rsidRPr="00B07832">
        <w:rPr>
          <w:rFonts w:ascii="Times New Roman" w:hAnsi="Times New Roman" w:cs="Times New Roman"/>
          <w:b/>
          <w:bCs/>
          <w:sz w:val="24"/>
          <w:szCs w:val="24"/>
        </w:rPr>
        <w:t>(</w:t>
      </w:r>
      <w:r w:rsidR="001D3C6F" w:rsidRPr="00B07832">
        <w:rPr>
          <w:rFonts w:ascii="Times New Roman" w:hAnsi="Times New Roman" w:cs="Times New Roman"/>
          <w:b/>
          <w:bCs/>
          <w:sz w:val="24"/>
          <w:szCs w:val="24"/>
        </w:rPr>
        <w:t>Abril</w:t>
      </w:r>
      <w:r w:rsidRPr="00B07832">
        <w:rPr>
          <w:rFonts w:ascii="Times New Roman" w:hAnsi="Times New Roman" w:cs="Times New Roman"/>
          <w:b/>
          <w:bCs/>
          <w:spacing w:val="-2"/>
          <w:sz w:val="24"/>
          <w:szCs w:val="24"/>
        </w:rPr>
        <w:t xml:space="preserve"> </w:t>
      </w:r>
      <w:r w:rsidRPr="00B07832">
        <w:rPr>
          <w:rFonts w:ascii="Times New Roman" w:hAnsi="Times New Roman" w:cs="Times New Roman"/>
          <w:b/>
          <w:bCs/>
          <w:sz w:val="24"/>
          <w:szCs w:val="24"/>
        </w:rPr>
        <w:t>de</w:t>
      </w:r>
      <w:r w:rsidRPr="00B07832">
        <w:rPr>
          <w:rFonts w:ascii="Times New Roman" w:hAnsi="Times New Roman" w:cs="Times New Roman"/>
          <w:b/>
          <w:bCs/>
          <w:spacing w:val="-1"/>
          <w:sz w:val="24"/>
          <w:szCs w:val="24"/>
        </w:rPr>
        <w:t xml:space="preserve"> </w:t>
      </w:r>
      <w:r w:rsidRPr="00B07832">
        <w:rPr>
          <w:rFonts w:ascii="Times New Roman" w:hAnsi="Times New Roman" w:cs="Times New Roman"/>
          <w:b/>
          <w:bCs/>
          <w:sz w:val="24"/>
          <w:szCs w:val="24"/>
        </w:rPr>
        <w:t>202</w:t>
      </w:r>
      <w:r w:rsidR="00A94EA9" w:rsidRPr="00B07832">
        <w:rPr>
          <w:rFonts w:ascii="Times New Roman" w:hAnsi="Times New Roman" w:cs="Times New Roman"/>
          <w:b/>
          <w:bCs/>
          <w:sz w:val="24"/>
          <w:szCs w:val="24"/>
        </w:rPr>
        <w:t>5</w:t>
      </w:r>
      <w:r w:rsidRPr="00B07832">
        <w:rPr>
          <w:rFonts w:ascii="Times New Roman" w:hAnsi="Times New Roman" w:cs="Times New Roman"/>
          <w:b/>
          <w:bCs/>
          <w:sz w:val="24"/>
          <w:szCs w:val="24"/>
        </w:rPr>
        <w:t>)</w:t>
      </w:r>
    </w:p>
    <w:p w14:paraId="77499CD8" w14:textId="77777777" w:rsidR="002F1A83" w:rsidRPr="00B07832" w:rsidRDefault="002F1A83" w:rsidP="00B07832">
      <w:pPr>
        <w:ind w:left="212" w:right="732"/>
        <w:jc w:val="both"/>
        <w:rPr>
          <w:rFonts w:ascii="Times New Roman" w:hAnsi="Times New Roman" w:cs="Times New Roman"/>
          <w:b/>
          <w:bCs/>
          <w:sz w:val="24"/>
          <w:szCs w:val="24"/>
        </w:rPr>
      </w:pPr>
    </w:p>
    <w:p w14:paraId="2EB94668" w14:textId="08A5FB42" w:rsidR="00A22A55" w:rsidRPr="00B07832" w:rsidRDefault="00A22A55" w:rsidP="00B07832">
      <w:pPr>
        <w:ind w:left="212" w:right="732"/>
        <w:jc w:val="both"/>
        <w:rPr>
          <w:rFonts w:ascii="Times New Roman" w:hAnsi="Times New Roman" w:cs="Times New Roman"/>
          <w:b/>
          <w:bCs/>
          <w:sz w:val="24"/>
          <w:szCs w:val="24"/>
        </w:rPr>
      </w:pPr>
    </w:p>
    <w:p w14:paraId="18993C2C" w14:textId="7C106BCC" w:rsidR="002F1A83" w:rsidRPr="00B07832" w:rsidRDefault="002F1A83" w:rsidP="002A7B39">
      <w:pPr>
        <w:spacing w:after="160" w:line="259" w:lineRule="auto"/>
        <w:jc w:val="center"/>
        <w:rPr>
          <w:rFonts w:ascii="Times New Roman" w:eastAsia="Arial" w:hAnsi="Times New Roman" w:cs="Times New Roman"/>
          <w:b/>
          <w:bCs/>
          <w:sz w:val="24"/>
          <w:szCs w:val="24"/>
        </w:rPr>
      </w:pPr>
      <w:r w:rsidRPr="00B07832">
        <w:rPr>
          <w:rFonts w:ascii="Times New Roman" w:eastAsia="Arial" w:hAnsi="Times New Roman" w:cs="Times New Roman"/>
          <w:b/>
          <w:bCs/>
          <w:sz w:val="24"/>
          <w:szCs w:val="24"/>
        </w:rPr>
        <w:t xml:space="preserve">"POR MEDIO DEL CUAL </w:t>
      </w:r>
      <w:r w:rsidR="00AA31F2" w:rsidRPr="00B07832">
        <w:rPr>
          <w:rFonts w:ascii="Times New Roman" w:eastAsia="Arial" w:hAnsi="Times New Roman" w:cs="Times New Roman"/>
          <w:b/>
          <w:bCs/>
          <w:sz w:val="24"/>
          <w:szCs w:val="24"/>
        </w:rPr>
        <w:t xml:space="preserve">SE MODIFICA EL ACUERDO LOCAL 068 DE 2015, </w:t>
      </w:r>
      <w:r w:rsidR="001D3C6F" w:rsidRPr="00B07832">
        <w:rPr>
          <w:rFonts w:ascii="Times New Roman" w:eastAsia="Arial" w:hAnsi="Times New Roman" w:cs="Times New Roman"/>
          <w:b/>
          <w:bCs/>
          <w:sz w:val="24"/>
          <w:szCs w:val="24"/>
        </w:rPr>
        <w:t>SE</w:t>
      </w:r>
      <w:r w:rsidR="002C6305" w:rsidRPr="00B07832">
        <w:rPr>
          <w:rFonts w:ascii="Times New Roman" w:eastAsia="Arial" w:hAnsi="Times New Roman" w:cs="Times New Roman"/>
          <w:b/>
          <w:bCs/>
          <w:sz w:val="24"/>
          <w:szCs w:val="24"/>
        </w:rPr>
        <w:t xml:space="preserve"> ARMONIZA NORMATIVAMENTE Y SE</w:t>
      </w:r>
      <w:r w:rsidR="001D3C6F" w:rsidRPr="00B07832">
        <w:rPr>
          <w:rFonts w:ascii="Times New Roman" w:eastAsia="Arial" w:hAnsi="Times New Roman" w:cs="Times New Roman"/>
          <w:b/>
          <w:bCs/>
          <w:sz w:val="24"/>
          <w:szCs w:val="24"/>
        </w:rPr>
        <w:t xml:space="preserve"> REACTIVA EL </w:t>
      </w:r>
      <w:r w:rsidRPr="00B07832">
        <w:rPr>
          <w:rFonts w:ascii="Times New Roman" w:eastAsia="Arial" w:hAnsi="Times New Roman" w:cs="Times New Roman"/>
          <w:b/>
          <w:bCs/>
          <w:sz w:val="24"/>
          <w:szCs w:val="24"/>
        </w:rPr>
        <w:t>CONSEJO LOCAL DE PAZ, RECONCILIACIÓN</w:t>
      </w:r>
      <w:r w:rsidR="001D3C6F" w:rsidRPr="00B07832">
        <w:rPr>
          <w:rFonts w:ascii="Times New Roman" w:eastAsia="Arial" w:hAnsi="Times New Roman" w:cs="Times New Roman"/>
          <w:b/>
          <w:bCs/>
          <w:sz w:val="24"/>
          <w:szCs w:val="24"/>
        </w:rPr>
        <w:t xml:space="preserve"> Y SE DICTAN OTRAS DISPOSICIONES”</w:t>
      </w:r>
    </w:p>
    <w:p w14:paraId="5A39BBE3" w14:textId="77777777" w:rsidR="00A22A55" w:rsidRPr="00B07832" w:rsidRDefault="00A22A55" w:rsidP="00B07832">
      <w:pPr>
        <w:pStyle w:val="Textoindependiente"/>
        <w:jc w:val="both"/>
        <w:rPr>
          <w:rFonts w:ascii="Times New Roman" w:hAnsi="Times New Roman" w:cs="Times New Roman"/>
          <w:i/>
          <w:sz w:val="24"/>
          <w:szCs w:val="24"/>
        </w:rPr>
      </w:pPr>
    </w:p>
    <w:p w14:paraId="38967B21" w14:textId="77777777" w:rsidR="00A22A55" w:rsidRPr="00B07832" w:rsidRDefault="006454D9" w:rsidP="002A7B39">
      <w:pPr>
        <w:ind w:left="207" w:right="732"/>
        <w:jc w:val="center"/>
        <w:rPr>
          <w:rFonts w:ascii="Times New Roman" w:hAnsi="Times New Roman" w:cs="Times New Roman"/>
          <w:b/>
          <w:sz w:val="24"/>
          <w:szCs w:val="24"/>
        </w:rPr>
      </w:pPr>
      <w:r w:rsidRPr="00B07832">
        <w:rPr>
          <w:rFonts w:ascii="Times New Roman" w:hAnsi="Times New Roman" w:cs="Times New Roman"/>
          <w:b/>
          <w:sz w:val="24"/>
          <w:szCs w:val="24"/>
        </w:rPr>
        <w:t>LA</w:t>
      </w:r>
      <w:r w:rsidRPr="00B07832">
        <w:rPr>
          <w:rFonts w:ascii="Times New Roman" w:hAnsi="Times New Roman" w:cs="Times New Roman"/>
          <w:b/>
          <w:spacing w:val="-8"/>
          <w:sz w:val="24"/>
          <w:szCs w:val="24"/>
        </w:rPr>
        <w:t xml:space="preserve"> </w:t>
      </w:r>
      <w:r w:rsidRPr="00B07832">
        <w:rPr>
          <w:rFonts w:ascii="Times New Roman" w:hAnsi="Times New Roman" w:cs="Times New Roman"/>
          <w:b/>
          <w:sz w:val="24"/>
          <w:szCs w:val="24"/>
        </w:rPr>
        <w:t>JUNTA</w:t>
      </w:r>
      <w:r w:rsidRPr="00B07832">
        <w:rPr>
          <w:rFonts w:ascii="Times New Roman" w:hAnsi="Times New Roman" w:cs="Times New Roman"/>
          <w:b/>
          <w:spacing w:val="-1"/>
          <w:sz w:val="24"/>
          <w:szCs w:val="24"/>
        </w:rPr>
        <w:t xml:space="preserve"> </w:t>
      </w:r>
      <w:r w:rsidRPr="00B07832">
        <w:rPr>
          <w:rFonts w:ascii="Times New Roman" w:hAnsi="Times New Roman" w:cs="Times New Roman"/>
          <w:b/>
          <w:sz w:val="24"/>
          <w:szCs w:val="24"/>
        </w:rPr>
        <w:t>ADMINISTRADORA</w:t>
      </w:r>
      <w:r w:rsidRPr="00B07832">
        <w:rPr>
          <w:rFonts w:ascii="Times New Roman" w:hAnsi="Times New Roman" w:cs="Times New Roman"/>
          <w:b/>
          <w:spacing w:val="-7"/>
          <w:sz w:val="24"/>
          <w:szCs w:val="24"/>
        </w:rPr>
        <w:t xml:space="preserve"> </w:t>
      </w:r>
      <w:r w:rsidRPr="00B07832">
        <w:rPr>
          <w:rFonts w:ascii="Times New Roman" w:hAnsi="Times New Roman" w:cs="Times New Roman"/>
          <w:b/>
          <w:sz w:val="24"/>
          <w:szCs w:val="24"/>
        </w:rPr>
        <w:t>LOCAL</w:t>
      </w:r>
      <w:r w:rsidRPr="00B07832">
        <w:rPr>
          <w:rFonts w:ascii="Times New Roman" w:hAnsi="Times New Roman" w:cs="Times New Roman"/>
          <w:b/>
          <w:spacing w:val="-2"/>
          <w:sz w:val="24"/>
          <w:szCs w:val="24"/>
        </w:rPr>
        <w:t xml:space="preserve"> </w:t>
      </w:r>
      <w:r w:rsidRPr="00B07832">
        <w:rPr>
          <w:rFonts w:ascii="Times New Roman" w:hAnsi="Times New Roman" w:cs="Times New Roman"/>
          <w:b/>
          <w:sz w:val="24"/>
          <w:szCs w:val="24"/>
        </w:rPr>
        <w:t>DE</w:t>
      </w:r>
      <w:r w:rsidRPr="00B07832">
        <w:rPr>
          <w:rFonts w:ascii="Times New Roman" w:hAnsi="Times New Roman" w:cs="Times New Roman"/>
          <w:b/>
          <w:spacing w:val="2"/>
          <w:sz w:val="24"/>
          <w:szCs w:val="24"/>
        </w:rPr>
        <w:t xml:space="preserve"> </w:t>
      </w:r>
      <w:r w:rsidRPr="00B07832">
        <w:rPr>
          <w:rFonts w:ascii="Times New Roman" w:hAnsi="Times New Roman" w:cs="Times New Roman"/>
          <w:b/>
          <w:sz w:val="24"/>
          <w:szCs w:val="24"/>
        </w:rPr>
        <w:t>SAN</w:t>
      </w:r>
      <w:r w:rsidRPr="00B07832">
        <w:rPr>
          <w:rFonts w:ascii="Times New Roman" w:hAnsi="Times New Roman" w:cs="Times New Roman"/>
          <w:b/>
          <w:spacing w:val="-3"/>
          <w:sz w:val="24"/>
          <w:szCs w:val="24"/>
        </w:rPr>
        <w:t xml:space="preserve"> </w:t>
      </w:r>
      <w:r w:rsidRPr="00B07832">
        <w:rPr>
          <w:rFonts w:ascii="Times New Roman" w:hAnsi="Times New Roman" w:cs="Times New Roman"/>
          <w:b/>
          <w:sz w:val="24"/>
          <w:szCs w:val="24"/>
        </w:rPr>
        <w:t>CRISTÓBAL</w:t>
      </w:r>
    </w:p>
    <w:p w14:paraId="05406BA3" w14:textId="77777777" w:rsidR="002F1A83" w:rsidRPr="00B07832" w:rsidRDefault="002F1A83" w:rsidP="00B07832">
      <w:pPr>
        <w:ind w:left="207" w:right="732"/>
        <w:jc w:val="both"/>
        <w:rPr>
          <w:rFonts w:ascii="Times New Roman" w:hAnsi="Times New Roman" w:cs="Times New Roman"/>
          <w:b/>
          <w:sz w:val="24"/>
          <w:szCs w:val="24"/>
        </w:rPr>
      </w:pPr>
    </w:p>
    <w:p w14:paraId="41C8F396" w14:textId="77777777" w:rsidR="00A22A55" w:rsidRPr="00B07832" w:rsidRDefault="00A22A55" w:rsidP="00B07832">
      <w:pPr>
        <w:pStyle w:val="Textoindependiente"/>
        <w:jc w:val="both"/>
        <w:rPr>
          <w:rFonts w:ascii="Times New Roman" w:hAnsi="Times New Roman" w:cs="Times New Roman"/>
          <w:b/>
          <w:sz w:val="24"/>
          <w:szCs w:val="24"/>
        </w:rPr>
      </w:pPr>
    </w:p>
    <w:p w14:paraId="1A834A7A" w14:textId="663CA4F0" w:rsidR="001777F9" w:rsidRPr="00B07832" w:rsidRDefault="005F6122" w:rsidP="00B07832">
      <w:pPr>
        <w:pStyle w:val="Textoindependiente"/>
        <w:spacing w:line="252" w:lineRule="exact"/>
        <w:ind w:left="100"/>
        <w:jc w:val="both"/>
        <w:rPr>
          <w:rFonts w:ascii="Times New Roman" w:hAnsi="Times New Roman" w:cs="Times New Roman"/>
          <w:sz w:val="24"/>
          <w:szCs w:val="24"/>
        </w:rPr>
      </w:pPr>
      <w:r w:rsidRPr="00B07832">
        <w:rPr>
          <w:rFonts w:ascii="Times New Roman" w:hAnsi="Times New Roman" w:cs="Times New Roman"/>
          <w:sz w:val="24"/>
          <w:szCs w:val="24"/>
        </w:rPr>
        <w:t>En cumplimento con lo dispuesto en el preámbulo, artículos 1°, 2°, 13, 16, 25, 26, 37, 38, 39, 53, 95 de la Constitución Política de Colombia, de los dispuesto en la Ley 1988 de 2019, el Acuerdo 769 de 2020 y en ejercicio de las atribuciones que le confieren los artículos 75, 76, 77 y 78 del Decreto 1421 de 1993 y El Reglamento Interno de la Corporación.</w:t>
      </w:r>
    </w:p>
    <w:p w14:paraId="72A3D3EC" w14:textId="77777777" w:rsidR="00A22A55" w:rsidRPr="00B07832" w:rsidRDefault="00A22A55" w:rsidP="00B07832">
      <w:pPr>
        <w:pStyle w:val="Textoindependiente"/>
        <w:spacing w:before="7"/>
        <w:jc w:val="both"/>
        <w:rPr>
          <w:rFonts w:ascii="Times New Roman" w:hAnsi="Times New Roman" w:cs="Times New Roman"/>
          <w:sz w:val="24"/>
          <w:szCs w:val="24"/>
        </w:rPr>
      </w:pPr>
    </w:p>
    <w:p w14:paraId="35078FE6" w14:textId="77777777" w:rsidR="00A22A55" w:rsidRPr="002A7B39" w:rsidRDefault="006454D9" w:rsidP="002A7B39">
      <w:pPr>
        <w:jc w:val="center"/>
        <w:rPr>
          <w:rFonts w:ascii="Times New Roman" w:hAnsi="Times New Roman" w:cs="Times New Roman"/>
          <w:b/>
          <w:bCs/>
          <w:sz w:val="24"/>
          <w:szCs w:val="24"/>
          <w:lang w:val="it-IT"/>
        </w:rPr>
      </w:pPr>
      <w:r w:rsidRPr="002A7B39">
        <w:rPr>
          <w:rFonts w:ascii="Times New Roman" w:hAnsi="Times New Roman" w:cs="Times New Roman"/>
          <w:b/>
          <w:bCs/>
          <w:sz w:val="24"/>
          <w:szCs w:val="24"/>
          <w:lang w:val="it-IT"/>
        </w:rPr>
        <w:t>C</w:t>
      </w:r>
      <w:r w:rsidRPr="002A7B39">
        <w:rPr>
          <w:rFonts w:ascii="Times New Roman" w:hAnsi="Times New Roman" w:cs="Times New Roman"/>
          <w:b/>
          <w:bCs/>
          <w:spacing w:val="-1"/>
          <w:sz w:val="24"/>
          <w:szCs w:val="24"/>
          <w:lang w:val="it-IT"/>
        </w:rPr>
        <w:t xml:space="preserve"> </w:t>
      </w:r>
      <w:r w:rsidRPr="002A7B39">
        <w:rPr>
          <w:rFonts w:ascii="Times New Roman" w:hAnsi="Times New Roman" w:cs="Times New Roman"/>
          <w:b/>
          <w:bCs/>
          <w:sz w:val="24"/>
          <w:szCs w:val="24"/>
          <w:lang w:val="it-IT"/>
        </w:rPr>
        <w:t>O</w:t>
      </w:r>
      <w:r w:rsidRPr="002A7B39">
        <w:rPr>
          <w:rFonts w:ascii="Times New Roman" w:hAnsi="Times New Roman" w:cs="Times New Roman"/>
          <w:b/>
          <w:bCs/>
          <w:spacing w:val="2"/>
          <w:sz w:val="24"/>
          <w:szCs w:val="24"/>
          <w:lang w:val="it-IT"/>
        </w:rPr>
        <w:t xml:space="preserve"> </w:t>
      </w:r>
      <w:r w:rsidRPr="002A7B39">
        <w:rPr>
          <w:rFonts w:ascii="Times New Roman" w:hAnsi="Times New Roman" w:cs="Times New Roman"/>
          <w:b/>
          <w:bCs/>
          <w:sz w:val="24"/>
          <w:szCs w:val="24"/>
          <w:lang w:val="it-IT"/>
        </w:rPr>
        <w:t>N</w:t>
      </w:r>
      <w:r w:rsidRPr="002A7B39">
        <w:rPr>
          <w:rFonts w:ascii="Times New Roman" w:hAnsi="Times New Roman" w:cs="Times New Roman"/>
          <w:b/>
          <w:bCs/>
          <w:spacing w:val="-2"/>
          <w:sz w:val="24"/>
          <w:szCs w:val="24"/>
          <w:lang w:val="it-IT"/>
        </w:rPr>
        <w:t xml:space="preserve"> </w:t>
      </w:r>
      <w:r w:rsidRPr="002A7B39">
        <w:rPr>
          <w:rFonts w:ascii="Times New Roman" w:hAnsi="Times New Roman" w:cs="Times New Roman"/>
          <w:b/>
          <w:bCs/>
          <w:sz w:val="24"/>
          <w:szCs w:val="24"/>
          <w:lang w:val="it-IT"/>
        </w:rPr>
        <w:t>S</w:t>
      </w:r>
      <w:r w:rsidRPr="002A7B39">
        <w:rPr>
          <w:rFonts w:ascii="Times New Roman" w:hAnsi="Times New Roman" w:cs="Times New Roman"/>
          <w:b/>
          <w:bCs/>
          <w:spacing w:val="-1"/>
          <w:sz w:val="24"/>
          <w:szCs w:val="24"/>
          <w:lang w:val="it-IT"/>
        </w:rPr>
        <w:t xml:space="preserve"> </w:t>
      </w:r>
      <w:r w:rsidRPr="002A7B39">
        <w:rPr>
          <w:rFonts w:ascii="Times New Roman" w:hAnsi="Times New Roman" w:cs="Times New Roman"/>
          <w:b/>
          <w:bCs/>
          <w:sz w:val="24"/>
          <w:szCs w:val="24"/>
          <w:lang w:val="it-IT"/>
        </w:rPr>
        <w:t>I</w:t>
      </w:r>
      <w:r w:rsidRPr="002A7B39">
        <w:rPr>
          <w:rFonts w:ascii="Times New Roman" w:hAnsi="Times New Roman" w:cs="Times New Roman"/>
          <w:b/>
          <w:bCs/>
          <w:spacing w:val="3"/>
          <w:sz w:val="24"/>
          <w:szCs w:val="24"/>
          <w:lang w:val="it-IT"/>
        </w:rPr>
        <w:t xml:space="preserve"> </w:t>
      </w:r>
      <w:r w:rsidRPr="002A7B39">
        <w:rPr>
          <w:rFonts w:ascii="Times New Roman" w:hAnsi="Times New Roman" w:cs="Times New Roman"/>
          <w:b/>
          <w:bCs/>
          <w:sz w:val="24"/>
          <w:szCs w:val="24"/>
          <w:lang w:val="it-IT"/>
        </w:rPr>
        <w:t>D</w:t>
      </w:r>
      <w:r w:rsidRPr="002A7B39">
        <w:rPr>
          <w:rFonts w:ascii="Times New Roman" w:hAnsi="Times New Roman" w:cs="Times New Roman"/>
          <w:b/>
          <w:bCs/>
          <w:spacing w:val="-3"/>
          <w:sz w:val="24"/>
          <w:szCs w:val="24"/>
          <w:lang w:val="it-IT"/>
        </w:rPr>
        <w:t xml:space="preserve"> </w:t>
      </w:r>
      <w:r w:rsidRPr="002A7B39">
        <w:rPr>
          <w:rFonts w:ascii="Times New Roman" w:hAnsi="Times New Roman" w:cs="Times New Roman"/>
          <w:b/>
          <w:bCs/>
          <w:sz w:val="24"/>
          <w:szCs w:val="24"/>
          <w:lang w:val="it-IT"/>
        </w:rPr>
        <w:t>E</w:t>
      </w:r>
      <w:r w:rsidRPr="002A7B39">
        <w:rPr>
          <w:rFonts w:ascii="Times New Roman" w:hAnsi="Times New Roman" w:cs="Times New Roman"/>
          <w:b/>
          <w:bCs/>
          <w:spacing w:val="2"/>
          <w:sz w:val="24"/>
          <w:szCs w:val="24"/>
          <w:lang w:val="it-IT"/>
        </w:rPr>
        <w:t xml:space="preserve"> </w:t>
      </w:r>
      <w:r w:rsidRPr="002A7B39">
        <w:rPr>
          <w:rFonts w:ascii="Times New Roman" w:hAnsi="Times New Roman" w:cs="Times New Roman"/>
          <w:b/>
          <w:bCs/>
          <w:sz w:val="24"/>
          <w:szCs w:val="24"/>
          <w:lang w:val="it-IT"/>
        </w:rPr>
        <w:t>R A</w:t>
      </w:r>
      <w:r w:rsidRPr="002A7B39">
        <w:rPr>
          <w:rFonts w:ascii="Times New Roman" w:hAnsi="Times New Roman" w:cs="Times New Roman"/>
          <w:b/>
          <w:bCs/>
          <w:spacing w:val="-4"/>
          <w:sz w:val="24"/>
          <w:szCs w:val="24"/>
          <w:lang w:val="it-IT"/>
        </w:rPr>
        <w:t xml:space="preserve"> </w:t>
      </w:r>
      <w:r w:rsidRPr="002A7B39">
        <w:rPr>
          <w:rFonts w:ascii="Times New Roman" w:hAnsi="Times New Roman" w:cs="Times New Roman"/>
          <w:b/>
          <w:bCs/>
          <w:sz w:val="24"/>
          <w:szCs w:val="24"/>
          <w:lang w:val="it-IT"/>
        </w:rPr>
        <w:t>N D</w:t>
      </w:r>
      <w:r w:rsidRPr="002A7B39">
        <w:rPr>
          <w:rFonts w:ascii="Times New Roman" w:hAnsi="Times New Roman" w:cs="Times New Roman"/>
          <w:b/>
          <w:bCs/>
          <w:spacing w:val="-1"/>
          <w:sz w:val="24"/>
          <w:szCs w:val="24"/>
          <w:lang w:val="it-IT"/>
        </w:rPr>
        <w:t xml:space="preserve"> </w:t>
      </w:r>
      <w:r w:rsidRPr="002A7B39">
        <w:rPr>
          <w:rFonts w:ascii="Times New Roman" w:hAnsi="Times New Roman" w:cs="Times New Roman"/>
          <w:b/>
          <w:bCs/>
          <w:sz w:val="24"/>
          <w:szCs w:val="24"/>
          <w:lang w:val="it-IT"/>
        </w:rPr>
        <w:t>O:</w:t>
      </w:r>
    </w:p>
    <w:p w14:paraId="56142308" w14:textId="77777777" w:rsidR="001D3C6F" w:rsidRPr="00B07832" w:rsidRDefault="001D3C6F" w:rsidP="00B07832">
      <w:pPr>
        <w:pStyle w:val="Ttulo1"/>
        <w:jc w:val="both"/>
        <w:rPr>
          <w:rFonts w:ascii="Times New Roman" w:hAnsi="Times New Roman" w:cs="Times New Roman"/>
          <w:b w:val="0"/>
          <w:sz w:val="24"/>
          <w:szCs w:val="24"/>
          <w:lang w:val="it-IT"/>
        </w:rPr>
      </w:pPr>
    </w:p>
    <w:p w14:paraId="148A3562" w14:textId="77777777" w:rsidR="001D3C6F" w:rsidRPr="00B07832" w:rsidRDefault="001D3C6F" w:rsidP="00B07832">
      <w:pPr>
        <w:pStyle w:val="Ttulo1"/>
        <w:jc w:val="both"/>
        <w:rPr>
          <w:rFonts w:ascii="Times New Roman" w:hAnsi="Times New Roman" w:cs="Times New Roman"/>
          <w:b w:val="0"/>
          <w:sz w:val="24"/>
          <w:szCs w:val="24"/>
          <w:lang w:val="it-IT"/>
        </w:rPr>
      </w:pPr>
    </w:p>
    <w:p w14:paraId="3ED412D8" w14:textId="77777777" w:rsidR="001D3C6F" w:rsidRPr="00B07832" w:rsidRDefault="001D3C6F" w:rsidP="00B07832">
      <w:pPr>
        <w:jc w:val="both"/>
        <w:rPr>
          <w:rFonts w:ascii="Times New Roman" w:hAnsi="Times New Roman" w:cs="Times New Roman"/>
          <w:sz w:val="24"/>
          <w:szCs w:val="24"/>
        </w:rPr>
      </w:pPr>
      <w:r w:rsidRPr="00B07832">
        <w:rPr>
          <w:rFonts w:ascii="Times New Roman" w:hAnsi="Times New Roman" w:cs="Times New Roman"/>
          <w:sz w:val="24"/>
          <w:szCs w:val="24"/>
        </w:rPr>
        <w:t>Que el preámbulo de la Constitución Política de Colombia, indica que su expedición y aplicación en el territorio permitirá asegurar, entre otros fines, la libertad y la Paz para sus ciudadanos.</w:t>
      </w:r>
    </w:p>
    <w:p w14:paraId="6292D112" w14:textId="77777777" w:rsidR="00B07832" w:rsidRPr="00B07832" w:rsidRDefault="00B07832" w:rsidP="00B07832">
      <w:pPr>
        <w:jc w:val="both"/>
        <w:rPr>
          <w:rFonts w:ascii="Times New Roman" w:hAnsi="Times New Roman" w:cs="Times New Roman"/>
          <w:sz w:val="24"/>
          <w:szCs w:val="24"/>
        </w:rPr>
      </w:pPr>
    </w:p>
    <w:p w14:paraId="68E3C05C" w14:textId="1B3FC165" w:rsidR="001D3C6F" w:rsidRPr="00B07832" w:rsidRDefault="001D3C6F" w:rsidP="00B07832">
      <w:pPr>
        <w:jc w:val="both"/>
        <w:rPr>
          <w:rFonts w:ascii="Times New Roman" w:hAnsi="Times New Roman" w:cs="Times New Roman"/>
          <w:sz w:val="24"/>
          <w:szCs w:val="24"/>
        </w:rPr>
      </w:pPr>
      <w:r w:rsidRPr="00B07832">
        <w:rPr>
          <w:rFonts w:ascii="Times New Roman" w:hAnsi="Times New Roman" w:cs="Times New Roman"/>
          <w:sz w:val="24"/>
          <w:szCs w:val="24"/>
        </w:rPr>
        <w:t>Que el artículo 2 prevé como fines esenciales del esta- do entre otros, facilitar la participación de todos en las decisiones que los afectan y en la vida económica, política, administrativa y cultural de la nación y asegurar la convivencia pacífica y la vigencia de un orden justo.</w:t>
      </w:r>
    </w:p>
    <w:p w14:paraId="045765BD" w14:textId="77777777" w:rsidR="001D3C6F" w:rsidRPr="00B07832" w:rsidRDefault="001D3C6F" w:rsidP="00B07832">
      <w:pPr>
        <w:jc w:val="both"/>
        <w:rPr>
          <w:rFonts w:ascii="Times New Roman" w:hAnsi="Times New Roman" w:cs="Times New Roman"/>
          <w:sz w:val="24"/>
          <w:szCs w:val="24"/>
        </w:rPr>
      </w:pPr>
    </w:p>
    <w:p w14:paraId="7535B215"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Que la Constitución Política consagra, de conformidad con los:</w:t>
      </w:r>
    </w:p>
    <w:p w14:paraId="27FDC8F1"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362CCE0B" w14:textId="356B9268"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Artículo </w:t>
      </w:r>
      <w:hyperlink r:id="rId8" w:anchor="22" w:history="1">
        <w:r w:rsidRPr="00B07832">
          <w:rPr>
            <w:rStyle w:val="Hipervnculo"/>
            <w:rFonts w:ascii="Times New Roman" w:hAnsi="Times New Roman" w:cs="Times New Roman"/>
            <w:color w:val="auto"/>
            <w:sz w:val="24"/>
            <w:szCs w:val="24"/>
            <w:lang w:val="es-CO"/>
          </w:rPr>
          <w:t>22</w:t>
        </w:r>
      </w:hyperlink>
      <w:r w:rsidRPr="00B07832">
        <w:rPr>
          <w:rFonts w:ascii="Times New Roman" w:hAnsi="Times New Roman" w:cs="Times New Roman"/>
          <w:sz w:val="24"/>
          <w:szCs w:val="24"/>
          <w:lang w:val="es-CO"/>
        </w:rPr>
        <w:t>. El derecho fundamental a la paz comprende para toda persona: </w:t>
      </w:r>
    </w:p>
    <w:p w14:paraId="6FE949FE"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a. La protección del derecho fundamental a la vida. La paz es un derecho y un deber de obligatorio cumplimiento.</w:t>
      </w:r>
    </w:p>
    <w:p w14:paraId="63C898D8"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219C952D"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Artículo </w:t>
      </w:r>
      <w:hyperlink r:id="rId9" w:anchor="67" w:history="1">
        <w:r w:rsidRPr="00B07832">
          <w:rPr>
            <w:rStyle w:val="Hipervnculo"/>
            <w:rFonts w:ascii="Times New Roman" w:hAnsi="Times New Roman" w:cs="Times New Roman"/>
            <w:color w:val="auto"/>
            <w:sz w:val="24"/>
            <w:szCs w:val="24"/>
            <w:lang w:val="es-CO"/>
          </w:rPr>
          <w:t>67</w:t>
        </w:r>
      </w:hyperlink>
      <w:r w:rsidRPr="00B07832">
        <w:rPr>
          <w:rFonts w:ascii="Times New Roman" w:hAnsi="Times New Roman" w:cs="Times New Roman"/>
          <w:sz w:val="24"/>
          <w:szCs w:val="24"/>
          <w:lang w:val="es-CO"/>
        </w:rPr>
        <w:t>. La educación de un derecho de la persona y un servicio público que tiene una función social; con ella se busca el acceso al conocimiento, a la ciencia, a la técnica, y a los demás bienes y valores de la cultura. La educación formará al colombiano en el respecto a los derechos humanos, a la paz y a la democracia; y en la práctica del trabajo y la recreación, para el mejoramiento cultural, científico, tecnológico y para la protección del ambiente.</w:t>
      </w:r>
    </w:p>
    <w:p w14:paraId="0F1398BF"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7DD7901B"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Artículo 95. N </w:t>
      </w:r>
      <w:hyperlink r:id="rId10" w:anchor="95.n.6" w:history="1">
        <w:r w:rsidRPr="00B07832">
          <w:rPr>
            <w:rStyle w:val="Hipervnculo"/>
            <w:rFonts w:ascii="Times New Roman" w:hAnsi="Times New Roman" w:cs="Times New Roman"/>
            <w:color w:val="auto"/>
            <w:sz w:val="24"/>
            <w:szCs w:val="24"/>
            <w:lang w:val="es-CO"/>
          </w:rPr>
          <w:t>6</w:t>
        </w:r>
      </w:hyperlink>
      <w:r w:rsidRPr="00B07832">
        <w:rPr>
          <w:rFonts w:ascii="Times New Roman" w:hAnsi="Times New Roman" w:cs="Times New Roman"/>
          <w:sz w:val="24"/>
          <w:szCs w:val="24"/>
          <w:lang w:val="es-CO"/>
        </w:rPr>
        <w:t>. Propender al logro y mantenimiento de la paz.</w:t>
      </w:r>
    </w:p>
    <w:p w14:paraId="51C048E7"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58B9B1BD"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lastRenderedPageBreak/>
        <w:t>Que el Acuerdo Distrital 809 del 17 de marzo de 2021, en su artículo </w:t>
      </w:r>
      <w:hyperlink r:id="rId11" w:anchor="1" w:history="1">
        <w:r w:rsidRPr="00B07832">
          <w:rPr>
            <w:rStyle w:val="Hipervnculo"/>
            <w:rFonts w:ascii="Times New Roman" w:hAnsi="Times New Roman" w:cs="Times New Roman"/>
            <w:color w:val="auto"/>
            <w:sz w:val="24"/>
            <w:szCs w:val="24"/>
            <w:lang w:val="es-CO"/>
          </w:rPr>
          <w:t>1</w:t>
        </w:r>
      </w:hyperlink>
      <w:r w:rsidRPr="00B07832">
        <w:rPr>
          <w:rFonts w:ascii="Times New Roman" w:hAnsi="Times New Roman" w:cs="Times New Roman"/>
          <w:sz w:val="24"/>
          <w:szCs w:val="24"/>
          <w:lang w:val="es-CO"/>
        </w:rPr>
        <w:t>, modificó el artículo </w:t>
      </w:r>
      <w:hyperlink r:id="rId12" w:anchor="1" w:history="1">
        <w:r w:rsidRPr="00B07832">
          <w:rPr>
            <w:rStyle w:val="Hipervnculo"/>
            <w:rFonts w:ascii="Times New Roman" w:hAnsi="Times New Roman" w:cs="Times New Roman"/>
            <w:color w:val="auto"/>
            <w:sz w:val="24"/>
            <w:szCs w:val="24"/>
            <w:lang w:val="es-CO"/>
          </w:rPr>
          <w:t>1</w:t>
        </w:r>
      </w:hyperlink>
      <w:r w:rsidRPr="00B07832">
        <w:rPr>
          <w:rFonts w:ascii="Times New Roman" w:hAnsi="Times New Roman" w:cs="Times New Roman"/>
          <w:sz w:val="24"/>
          <w:szCs w:val="24"/>
          <w:lang w:val="es-CO"/>
        </w:rPr>
        <w:t> del Acuerdo Distrital 17 de 1999 que creó el Consejo Distrital de Paz; transformándolo en el Consejo Distrital de Paz, Reconciliación, Convivencia y Transformación de Conflictos, como órgano asesor y consultivo del Gobierno Distrital, y encaminado al logro y mantenimiento de la paz, generación de una cultura de reconciliación y transformación de conflictos.</w:t>
      </w:r>
    </w:p>
    <w:p w14:paraId="66E4881C"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68467BF3"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Que el Artículo </w:t>
      </w:r>
      <w:hyperlink r:id="rId13" w:anchor="2" w:history="1">
        <w:r w:rsidRPr="00B07832">
          <w:rPr>
            <w:rStyle w:val="Hipervnculo"/>
            <w:rFonts w:ascii="Times New Roman" w:hAnsi="Times New Roman" w:cs="Times New Roman"/>
            <w:color w:val="auto"/>
            <w:sz w:val="24"/>
            <w:szCs w:val="24"/>
            <w:lang w:val="es-CO"/>
          </w:rPr>
          <w:t>2</w:t>
        </w:r>
      </w:hyperlink>
      <w:r w:rsidRPr="00B07832">
        <w:rPr>
          <w:rFonts w:ascii="Times New Roman" w:hAnsi="Times New Roman" w:cs="Times New Roman"/>
          <w:sz w:val="24"/>
          <w:szCs w:val="24"/>
          <w:lang w:val="es-CO"/>
        </w:rPr>
        <w:t> del Acuerdo Distrital 809 de 2021 establece lo siguiente:</w:t>
      </w:r>
    </w:p>
    <w:p w14:paraId="730E1B0D"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7F30B2A3"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Artículo </w:t>
      </w:r>
      <w:hyperlink r:id="rId14" w:anchor="2" w:history="1">
        <w:r w:rsidRPr="00B07832">
          <w:rPr>
            <w:rStyle w:val="Hipervnculo"/>
            <w:rFonts w:ascii="Times New Roman" w:hAnsi="Times New Roman" w:cs="Times New Roman"/>
            <w:color w:val="auto"/>
            <w:sz w:val="24"/>
            <w:szCs w:val="24"/>
            <w:lang w:val="es-CO"/>
          </w:rPr>
          <w:t>2</w:t>
        </w:r>
      </w:hyperlink>
      <w:r w:rsidRPr="00B07832">
        <w:rPr>
          <w:rFonts w:ascii="Times New Roman" w:hAnsi="Times New Roman" w:cs="Times New Roman"/>
          <w:sz w:val="24"/>
          <w:szCs w:val="24"/>
          <w:lang w:val="es-CO"/>
        </w:rPr>
        <w:t>.- De la Política Pública Distrital de Paz, Reconciliación, No Estigmatización y Transformación de Conflictos. La política de Paz, Reconciliación No Estigmatización y Transformación de Conflictos, es una política de Estado a nivel distrital, con carácter permanente y participativa. En su estructuración deben colaborar en forma coordinada y con una comunicación fluida todos los órganos del Estado, y las formas de organización, acción y expresión de la sociedad civil, de tal manera que trascienda los periodos gubernamentales y que exprese la complejidad nacional. El Gobierno Nacional, Distrital y las Alcaldías Locales buscarán hacer cumplir los fines, fundamentos y responsabilidades del Estado en materia de paz, reconciliación, no estigmatización y transformación de conflictos. Esta política tendrá como objeto avanzar en la construcción de una cultura de reconciliación, no estigmatización y transformación de conflictos; promover un lenguaje y comportamiento de respeto y dignidad en el ejercicio de la política y la movilización social, y generar las condiciones para fortalecer el reconocimiento y la defensa de los derechos consagrados constitucionalmente.</w:t>
      </w:r>
    </w:p>
    <w:p w14:paraId="0A420D3B"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23024735"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Parágrafo </w:t>
      </w:r>
      <w:hyperlink r:id="rId15" w:anchor="2.p.1" w:history="1">
        <w:r w:rsidRPr="00B07832">
          <w:rPr>
            <w:rStyle w:val="Hipervnculo"/>
            <w:rFonts w:ascii="Times New Roman" w:hAnsi="Times New Roman" w:cs="Times New Roman"/>
            <w:color w:val="auto"/>
            <w:sz w:val="24"/>
            <w:szCs w:val="24"/>
            <w:lang w:val="es-CO"/>
          </w:rPr>
          <w:t>1</w:t>
        </w:r>
      </w:hyperlink>
      <w:r w:rsidRPr="00B07832">
        <w:rPr>
          <w:rFonts w:ascii="Times New Roman" w:hAnsi="Times New Roman" w:cs="Times New Roman"/>
          <w:sz w:val="24"/>
          <w:szCs w:val="24"/>
          <w:lang w:val="es-CO"/>
        </w:rPr>
        <w:t>. La Política Pública Distrital de Paz, Reconciliación, No Estigmatización y Transformación de Conflictos se articulará con la Política Nacional de Paz, Reconciliación, Convivencia y No Estigmatización.</w:t>
      </w:r>
    </w:p>
    <w:p w14:paraId="29728DA1"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2AB01702"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Parágrafo </w:t>
      </w:r>
      <w:hyperlink r:id="rId16" w:anchor="2.p.2" w:history="1">
        <w:r w:rsidRPr="00B07832">
          <w:rPr>
            <w:rStyle w:val="Hipervnculo"/>
            <w:rFonts w:ascii="Times New Roman" w:hAnsi="Times New Roman" w:cs="Times New Roman"/>
            <w:color w:val="auto"/>
            <w:sz w:val="24"/>
            <w:szCs w:val="24"/>
            <w:lang w:val="es-CO"/>
          </w:rPr>
          <w:t>2</w:t>
        </w:r>
      </w:hyperlink>
      <w:r w:rsidRPr="00B07832">
        <w:rPr>
          <w:rFonts w:ascii="Times New Roman" w:hAnsi="Times New Roman" w:cs="Times New Roman"/>
          <w:sz w:val="24"/>
          <w:szCs w:val="24"/>
          <w:lang w:val="es-CO"/>
        </w:rPr>
        <w:t>. La seguridad y los derechos humanos serán transversales a la Política Distrital de Paz, Reconciliación y No Estigmatización.</w:t>
      </w:r>
    </w:p>
    <w:p w14:paraId="406F6013"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0BC58329"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Artículo </w:t>
      </w:r>
      <w:hyperlink r:id="rId17" w:anchor="3" w:history="1">
        <w:r w:rsidRPr="00B07832">
          <w:rPr>
            <w:rStyle w:val="Hipervnculo"/>
            <w:rFonts w:ascii="Times New Roman" w:hAnsi="Times New Roman" w:cs="Times New Roman"/>
            <w:color w:val="auto"/>
            <w:sz w:val="24"/>
            <w:szCs w:val="24"/>
            <w:lang w:val="es-CO"/>
          </w:rPr>
          <w:t>3</w:t>
        </w:r>
      </w:hyperlink>
      <w:r w:rsidRPr="00B07832">
        <w:rPr>
          <w:rFonts w:ascii="Times New Roman" w:hAnsi="Times New Roman" w:cs="Times New Roman"/>
          <w:sz w:val="24"/>
          <w:szCs w:val="24"/>
          <w:lang w:val="es-CO"/>
        </w:rPr>
        <w:t>. Los principios rectores. La Política Distrital de Paz, Reconciliación, No Estigmatización y Transformación de Conflictos, que desarrollarán las autoridades del Distrito, el Consejo Distrital de Paz, Reconciliación, Convivencia y Transformación de Conflictos, en articulación con el Gobierno Nacional y el Consejo Nacional de Paz, Reconciliación y Convivencia y los Consejos Locales de Paz, se orientará por los siguientes principios rectores:</w:t>
      </w:r>
    </w:p>
    <w:p w14:paraId="33456F99"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09D700CD"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Que el artículo </w:t>
      </w:r>
      <w:hyperlink r:id="rId18" w:anchor="13" w:history="1">
        <w:r w:rsidRPr="00B07832">
          <w:rPr>
            <w:rStyle w:val="Hipervnculo"/>
            <w:rFonts w:ascii="Times New Roman" w:hAnsi="Times New Roman" w:cs="Times New Roman"/>
            <w:color w:val="auto"/>
            <w:sz w:val="24"/>
            <w:szCs w:val="24"/>
            <w:lang w:val="es-CO"/>
          </w:rPr>
          <w:t>13</w:t>
        </w:r>
      </w:hyperlink>
      <w:r w:rsidRPr="00B07832">
        <w:rPr>
          <w:rFonts w:ascii="Times New Roman" w:hAnsi="Times New Roman" w:cs="Times New Roman"/>
          <w:sz w:val="24"/>
          <w:szCs w:val="24"/>
          <w:lang w:val="es-CO"/>
        </w:rPr>
        <w:t> del Acuerdo 809 de 2021 señala que, en relación con los Consejos Locales de Paz, Reconciliación, Convivencia y Transformación de Conflictos, las Juntas Administradoras Locales, a iniciativa de cada Alcalde Local, acordarán la conformación de los Consejos Locales de Paz. contemplando que: (…) su reglamentación se ceñirá a todo lo consagrado en este Acuerdo, en el marco de sus competencias y atendiendo las dinámicas territoriales.</w:t>
      </w:r>
    </w:p>
    <w:p w14:paraId="18465F23"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5EBC9110"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lastRenderedPageBreak/>
        <w:t>Que el Decreto Distrital </w:t>
      </w:r>
      <w:hyperlink r:id="rId19" w:history="1">
        <w:r w:rsidRPr="00B07832">
          <w:rPr>
            <w:rStyle w:val="Hipervnculo"/>
            <w:rFonts w:ascii="Times New Roman" w:hAnsi="Times New Roman" w:cs="Times New Roman"/>
            <w:color w:val="auto"/>
            <w:sz w:val="24"/>
            <w:szCs w:val="24"/>
            <w:lang w:val="es-CO"/>
          </w:rPr>
          <w:t>421</w:t>
        </w:r>
      </w:hyperlink>
      <w:r w:rsidRPr="00B07832">
        <w:rPr>
          <w:rFonts w:ascii="Times New Roman" w:hAnsi="Times New Roman" w:cs="Times New Roman"/>
          <w:sz w:val="24"/>
          <w:szCs w:val="24"/>
          <w:lang w:val="es-CO"/>
        </w:rPr>
        <w:t> de 2021 </w:t>
      </w:r>
      <w:r w:rsidRPr="00B07832">
        <w:rPr>
          <w:rFonts w:ascii="Times New Roman" w:hAnsi="Times New Roman" w:cs="Times New Roman"/>
          <w:i/>
          <w:iCs/>
          <w:sz w:val="24"/>
          <w:szCs w:val="24"/>
          <w:lang w:val="es-CO"/>
        </w:rPr>
        <w:t>“Por medio del cual se reglamenta el Consejo Distrital de Paz, Reconciliación, Convivencia y Transformación de Conflictos”</w:t>
      </w:r>
      <w:r w:rsidRPr="00B07832">
        <w:rPr>
          <w:rFonts w:ascii="Times New Roman" w:hAnsi="Times New Roman" w:cs="Times New Roman"/>
          <w:sz w:val="24"/>
          <w:szCs w:val="24"/>
          <w:lang w:val="es-CO"/>
        </w:rPr>
        <w:t>, establece los parámetros para la reglamentación de los Consejos Locales de Paz y las responsabilidades de las autoridades locales para garantizar su instalación y su funcionamiento articulado.</w:t>
      </w:r>
    </w:p>
    <w:p w14:paraId="0315FA5E"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7D329CAB"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Que el Artículo </w:t>
      </w:r>
      <w:hyperlink r:id="rId20" w:anchor="1" w:history="1">
        <w:r w:rsidRPr="00B07832">
          <w:rPr>
            <w:rStyle w:val="Hipervnculo"/>
            <w:rFonts w:ascii="Times New Roman" w:hAnsi="Times New Roman" w:cs="Times New Roman"/>
            <w:color w:val="auto"/>
            <w:sz w:val="24"/>
            <w:szCs w:val="24"/>
            <w:lang w:val="es-CO"/>
          </w:rPr>
          <w:t>1</w:t>
        </w:r>
      </w:hyperlink>
      <w:r w:rsidRPr="00B07832">
        <w:rPr>
          <w:rFonts w:ascii="Times New Roman" w:hAnsi="Times New Roman" w:cs="Times New Roman"/>
          <w:sz w:val="24"/>
          <w:szCs w:val="24"/>
          <w:lang w:val="es-CO"/>
        </w:rPr>
        <w:t>, de la Ley 1448 del 2011, prorrogada por Ley 2078 del 2021 señala que:</w:t>
      </w:r>
    </w:p>
    <w:p w14:paraId="19B158FE"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43AFBF0C"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Artículo </w:t>
      </w:r>
      <w:hyperlink r:id="rId21" w:anchor="1" w:history="1">
        <w:r w:rsidRPr="00B07832">
          <w:rPr>
            <w:rStyle w:val="Hipervnculo"/>
            <w:rFonts w:ascii="Times New Roman" w:hAnsi="Times New Roman" w:cs="Times New Roman"/>
            <w:color w:val="auto"/>
            <w:sz w:val="24"/>
            <w:szCs w:val="24"/>
            <w:lang w:val="es-CO"/>
          </w:rPr>
          <w:t>1</w:t>
        </w:r>
      </w:hyperlink>
      <w:r w:rsidRPr="00B07832">
        <w:rPr>
          <w:rFonts w:ascii="Times New Roman" w:hAnsi="Times New Roman" w:cs="Times New Roman"/>
          <w:sz w:val="24"/>
          <w:szCs w:val="24"/>
          <w:lang w:val="es-CO"/>
        </w:rPr>
        <w:t>. OBJETO. La presente ley tiene por objeto establecer un conjunto de medidas judiciales, administrativas, sociales y económicas, individuales y colectivas, en beneficio de las víctimas de las violaciones contempladas en el artículo 3 de la presente ley, dentro de un marco de justicia transicional, que posibiliten hacer efectivo el goce de sus derechos a la verdad, la justicia y la reparación con garantía de no repetición, de modo que se reconozca su condición de víctimas y se dignifique a través de la materialización de sus derechos constitucionales.</w:t>
      </w:r>
    </w:p>
    <w:p w14:paraId="484100BB"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00C5E9D1"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Que el artículo </w:t>
      </w:r>
      <w:hyperlink r:id="rId22" w:anchor="16" w:history="1">
        <w:r w:rsidRPr="00B07832">
          <w:rPr>
            <w:rStyle w:val="Hipervnculo"/>
            <w:rFonts w:ascii="Times New Roman" w:hAnsi="Times New Roman" w:cs="Times New Roman"/>
            <w:color w:val="auto"/>
            <w:sz w:val="24"/>
            <w:szCs w:val="24"/>
            <w:lang w:val="es-CO"/>
          </w:rPr>
          <w:t>16</w:t>
        </w:r>
      </w:hyperlink>
      <w:r w:rsidRPr="00B07832">
        <w:rPr>
          <w:rFonts w:ascii="Times New Roman" w:hAnsi="Times New Roman" w:cs="Times New Roman"/>
          <w:sz w:val="24"/>
          <w:szCs w:val="24"/>
          <w:lang w:val="es-CO"/>
        </w:rPr>
        <w:t> del Decreto Distrital 421 del 28 de octubre de 2021 señala que: (..) dentro de la reglamentación de los Consejos Locales de Paz, Reconciliación, Convivencia y Transformación de Conflictos que se creen por las Juntas Administradoras Locales, a iniciativa de cada alcalde o alcaldesa local, deberá contemplar una secretaría técnica compartida entre la institucionalidad y un representante de las organizaciones o sectores civiles de la localidad.</w:t>
      </w:r>
    </w:p>
    <w:p w14:paraId="43A7AF46"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12FBDAB0" w14:textId="77777777"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En todo caso se deberá garantizar la articulación de los Consejos Locales con el Consejo Distrital de Paz, Reconciliación, Convivencia y Transformación de Conflictos a través de la Alta Consejería de Paz, Víctimas y Reconciliación.</w:t>
      </w:r>
    </w:p>
    <w:p w14:paraId="175AC7D1" w14:textId="77777777" w:rsidR="001D3C6F" w:rsidRPr="00B07832" w:rsidRDefault="001D3C6F" w:rsidP="00B07832">
      <w:pPr>
        <w:jc w:val="both"/>
        <w:rPr>
          <w:rFonts w:ascii="Times New Roman" w:hAnsi="Times New Roman" w:cs="Times New Roman"/>
          <w:sz w:val="24"/>
          <w:szCs w:val="24"/>
          <w:lang w:val="es-CO"/>
        </w:rPr>
      </w:pPr>
    </w:p>
    <w:p w14:paraId="2C6D6083" w14:textId="43A12451" w:rsidR="005B71A5" w:rsidRPr="00B07832" w:rsidRDefault="005B71A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Que la Junta Administradora Local de San Cristóbal mediante Acuerdo Local 068 de 2015 </w:t>
      </w:r>
      <w:r w:rsidRPr="00B07832">
        <w:rPr>
          <w:rFonts w:ascii="Times New Roman" w:hAnsi="Times New Roman" w:cs="Times New Roman"/>
          <w:i/>
          <w:iCs/>
          <w:sz w:val="24"/>
          <w:szCs w:val="24"/>
          <w:lang w:val="es-CO"/>
        </w:rPr>
        <w:t>“Por medio del cual se crea y reglamenta el Consejo Local de Paz de la localidad 11 de S</w:t>
      </w:r>
      <w:r w:rsidR="007E2821" w:rsidRPr="00B07832">
        <w:rPr>
          <w:rFonts w:ascii="Times New Roman" w:hAnsi="Times New Roman" w:cs="Times New Roman"/>
          <w:i/>
          <w:iCs/>
          <w:sz w:val="24"/>
          <w:szCs w:val="24"/>
          <w:lang w:val="es-CO"/>
        </w:rPr>
        <w:t xml:space="preserve">an Cristóbal </w:t>
      </w:r>
      <w:r w:rsidRPr="00B07832">
        <w:rPr>
          <w:rFonts w:ascii="Times New Roman" w:hAnsi="Times New Roman" w:cs="Times New Roman"/>
          <w:i/>
          <w:iCs/>
          <w:sz w:val="24"/>
          <w:szCs w:val="24"/>
          <w:lang w:val="es-CO"/>
        </w:rPr>
        <w:t xml:space="preserve"> y se establecen otras disposiciones”</w:t>
      </w:r>
      <w:r w:rsidRPr="00B07832">
        <w:rPr>
          <w:rFonts w:ascii="Times New Roman" w:hAnsi="Times New Roman" w:cs="Times New Roman"/>
          <w:sz w:val="24"/>
          <w:szCs w:val="24"/>
          <w:lang w:val="es-CO"/>
        </w:rPr>
        <w:t>, el cual requiere ser armonizado normativamente.</w:t>
      </w:r>
    </w:p>
    <w:p w14:paraId="4D4DF761" w14:textId="77777777" w:rsidR="005B71A5" w:rsidRPr="00B07832" w:rsidRDefault="005B71A5" w:rsidP="00B07832">
      <w:pPr>
        <w:jc w:val="both"/>
        <w:rPr>
          <w:rFonts w:ascii="Times New Roman" w:hAnsi="Times New Roman" w:cs="Times New Roman"/>
          <w:sz w:val="24"/>
          <w:szCs w:val="24"/>
          <w:lang w:val="es-CO"/>
        </w:rPr>
      </w:pPr>
    </w:p>
    <w:p w14:paraId="39A70172" w14:textId="77777777" w:rsidR="001D3C6F" w:rsidRPr="00B07832" w:rsidRDefault="001D3C6F" w:rsidP="00B07832">
      <w:pPr>
        <w:pStyle w:val="Ttulo1"/>
        <w:jc w:val="both"/>
        <w:rPr>
          <w:rFonts w:ascii="Times New Roman" w:hAnsi="Times New Roman" w:cs="Times New Roman"/>
          <w:b w:val="0"/>
          <w:sz w:val="24"/>
          <w:szCs w:val="24"/>
        </w:rPr>
      </w:pPr>
    </w:p>
    <w:p w14:paraId="0928B9D3" w14:textId="3656E302" w:rsidR="00D57647" w:rsidRPr="00B07832" w:rsidRDefault="001D3C6F" w:rsidP="00B07832">
      <w:pPr>
        <w:widowControl/>
        <w:autoSpaceDE/>
        <w:autoSpaceDN/>
        <w:spacing w:after="160" w:line="278" w:lineRule="auto"/>
        <w:ind w:left="720"/>
        <w:jc w:val="center"/>
        <w:rPr>
          <w:rFonts w:ascii="Times New Roman" w:eastAsia="Arial" w:hAnsi="Times New Roman" w:cs="Times New Roman"/>
          <w:b/>
          <w:sz w:val="24"/>
          <w:szCs w:val="24"/>
        </w:rPr>
      </w:pPr>
      <w:r w:rsidRPr="00B07832">
        <w:rPr>
          <w:rFonts w:ascii="Times New Roman" w:eastAsia="Arial" w:hAnsi="Times New Roman" w:cs="Times New Roman"/>
          <w:b/>
          <w:sz w:val="24"/>
          <w:szCs w:val="24"/>
        </w:rPr>
        <w:t>ACUERDA</w:t>
      </w:r>
      <w:r w:rsidR="009B32A2" w:rsidRPr="00B07832">
        <w:rPr>
          <w:rFonts w:ascii="Times New Roman" w:eastAsia="Arial" w:hAnsi="Times New Roman" w:cs="Times New Roman"/>
          <w:b/>
          <w:sz w:val="24"/>
          <w:szCs w:val="24"/>
        </w:rPr>
        <w:t>:</w:t>
      </w:r>
    </w:p>
    <w:p w14:paraId="266A2806" w14:textId="77D58D24" w:rsidR="00D57647" w:rsidRPr="00B07832" w:rsidRDefault="00D57647" w:rsidP="00B07832">
      <w:pPr>
        <w:jc w:val="both"/>
        <w:rPr>
          <w:rFonts w:ascii="Times New Roman" w:hAnsi="Times New Roman" w:cs="Times New Roman"/>
          <w:sz w:val="24"/>
          <w:szCs w:val="24"/>
        </w:rPr>
      </w:pPr>
      <w:r w:rsidRPr="00B07832">
        <w:rPr>
          <w:rFonts w:ascii="Times New Roman" w:hAnsi="Times New Roman" w:cs="Times New Roman"/>
          <w:b/>
          <w:bCs/>
          <w:sz w:val="24"/>
          <w:szCs w:val="24"/>
        </w:rPr>
        <w:t>ARTÍCULO 1. MODIFÍQUESE</w:t>
      </w:r>
      <w:r w:rsidRPr="00B07832">
        <w:rPr>
          <w:rFonts w:ascii="Times New Roman" w:hAnsi="Times New Roman" w:cs="Times New Roman"/>
          <w:sz w:val="24"/>
          <w:szCs w:val="24"/>
        </w:rPr>
        <w:t xml:space="preserve"> el Acuerdo Local No. 068 de </w:t>
      </w:r>
      <w:r w:rsidR="005B71A5" w:rsidRPr="00B07832">
        <w:rPr>
          <w:rFonts w:ascii="Times New Roman" w:hAnsi="Times New Roman" w:cs="Times New Roman"/>
          <w:sz w:val="24"/>
          <w:szCs w:val="24"/>
        </w:rPr>
        <w:t>2015 “</w:t>
      </w:r>
      <w:r w:rsidRPr="00B07832">
        <w:rPr>
          <w:rFonts w:ascii="Times New Roman" w:hAnsi="Times New Roman" w:cs="Times New Roman"/>
          <w:sz w:val="24"/>
          <w:szCs w:val="24"/>
        </w:rPr>
        <w:t>Por medio del cual se crea y reglamenta el Consejo Local de Paz de la localidad de San Cristóbal y se establecen otras disposiciones”.</w:t>
      </w:r>
    </w:p>
    <w:p w14:paraId="71D6C52B" w14:textId="77777777" w:rsidR="00D57647" w:rsidRPr="00B07832" w:rsidRDefault="00D57647" w:rsidP="00B07832">
      <w:pPr>
        <w:jc w:val="both"/>
        <w:rPr>
          <w:rFonts w:ascii="Times New Roman" w:hAnsi="Times New Roman" w:cs="Times New Roman"/>
          <w:sz w:val="24"/>
          <w:szCs w:val="24"/>
        </w:rPr>
      </w:pPr>
    </w:p>
    <w:p w14:paraId="3E3F9F68" w14:textId="01A22478" w:rsidR="00D57647" w:rsidRPr="00B07832" w:rsidRDefault="00D57647" w:rsidP="00B07832">
      <w:pPr>
        <w:jc w:val="both"/>
        <w:rPr>
          <w:rFonts w:ascii="Times New Roman" w:hAnsi="Times New Roman" w:cs="Times New Roman"/>
          <w:sz w:val="24"/>
          <w:szCs w:val="24"/>
        </w:rPr>
      </w:pPr>
      <w:r w:rsidRPr="00B07832">
        <w:rPr>
          <w:rFonts w:ascii="Times New Roman" w:hAnsi="Times New Roman" w:cs="Times New Roman"/>
          <w:b/>
          <w:bCs/>
          <w:sz w:val="24"/>
          <w:szCs w:val="24"/>
        </w:rPr>
        <w:t>ARTÍCULO 2. REACTIVESE</w:t>
      </w:r>
      <w:r w:rsidRPr="00B07832">
        <w:rPr>
          <w:rFonts w:ascii="Times New Roman" w:hAnsi="Times New Roman" w:cs="Times New Roman"/>
          <w:sz w:val="24"/>
          <w:szCs w:val="24"/>
        </w:rPr>
        <w:t xml:space="preserve"> El “Consejo Local de Paz, Reconciliación, Convivencia y Transformación de Conflictos de San Cristóbal”, con participación de la sociedad civil, como órgano asesor y consultivo del Gobierno Local.  Su misión será encaminar el logro y mantenimiento de la paz, generar una cultura de reconciliación y transformación de conflictos. Este Consejo facilitará la colaboración armónica de las acciones de las entidades y órganos del Distrito Capital que se adelanten en la Localidad, garantizando la construcción de reconciliación y transformación de conflictos en orden de alcanzar relaciones sociales que aseguren una paz integral permanente. También impulsará </w:t>
      </w:r>
      <w:r w:rsidRPr="00B07832">
        <w:rPr>
          <w:rFonts w:ascii="Times New Roman" w:hAnsi="Times New Roman" w:cs="Times New Roman"/>
          <w:sz w:val="24"/>
          <w:szCs w:val="24"/>
        </w:rPr>
        <w:lastRenderedPageBreak/>
        <w:t xml:space="preserve">el fortalecimiento de las organizaciones, redes y plataformas que trabajan por la paz en la localidad de San Cristóbal. </w:t>
      </w:r>
    </w:p>
    <w:p w14:paraId="284E998C" w14:textId="77777777" w:rsidR="00D57647" w:rsidRPr="00B07832" w:rsidRDefault="00D57647" w:rsidP="00B07832">
      <w:pPr>
        <w:widowControl/>
        <w:autoSpaceDE/>
        <w:autoSpaceDN/>
        <w:spacing w:after="160" w:line="278" w:lineRule="auto"/>
        <w:jc w:val="both"/>
        <w:rPr>
          <w:rFonts w:ascii="Times New Roman" w:eastAsia="Arial" w:hAnsi="Times New Roman" w:cs="Times New Roman"/>
          <w:b/>
          <w:sz w:val="24"/>
          <w:szCs w:val="24"/>
        </w:rPr>
      </w:pPr>
    </w:p>
    <w:p w14:paraId="4F819789" w14:textId="77777777" w:rsidR="00D57647" w:rsidRPr="00B07832" w:rsidRDefault="00D57647" w:rsidP="00B07832">
      <w:pPr>
        <w:jc w:val="both"/>
        <w:rPr>
          <w:rFonts w:ascii="Times New Roman" w:hAnsi="Times New Roman" w:cs="Times New Roman"/>
          <w:sz w:val="24"/>
          <w:szCs w:val="24"/>
        </w:rPr>
      </w:pPr>
      <w:r w:rsidRPr="00B07832">
        <w:rPr>
          <w:rFonts w:ascii="Times New Roman" w:hAnsi="Times New Roman" w:cs="Times New Roman"/>
          <w:b/>
          <w:bCs/>
          <w:sz w:val="24"/>
          <w:szCs w:val="24"/>
        </w:rPr>
        <w:t>ARTÍCULO 3. NATURALEZA</w:t>
      </w:r>
      <w:r w:rsidRPr="00B07832">
        <w:rPr>
          <w:rFonts w:ascii="Times New Roman" w:hAnsi="Times New Roman" w:cs="Times New Roman"/>
          <w:sz w:val="24"/>
          <w:szCs w:val="24"/>
        </w:rPr>
        <w:t>. El Consejo Local de Paz de San Cristóbal es una instancia de carácter mixto con representación de entidades estatales, órganos de control y representantes de organizaciones sociales y comunitarias, lo que permite la inclusión y la participación de la sociedad civil en el seguimiento y evaluación del actual proceso de Paz.</w:t>
      </w:r>
    </w:p>
    <w:p w14:paraId="5A484FC6" w14:textId="77777777" w:rsidR="00D57647" w:rsidRPr="00B07832" w:rsidRDefault="00D57647" w:rsidP="00B07832">
      <w:pPr>
        <w:jc w:val="both"/>
        <w:rPr>
          <w:rFonts w:ascii="Times New Roman" w:hAnsi="Times New Roman" w:cs="Times New Roman"/>
          <w:sz w:val="24"/>
          <w:szCs w:val="24"/>
        </w:rPr>
      </w:pPr>
    </w:p>
    <w:p w14:paraId="399F326B" w14:textId="232946DB" w:rsidR="00D57647" w:rsidRPr="00B07832" w:rsidRDefault="00D57647" w:rsidP="00B07832">
      <w:pPr>
        <w:jc w:val="both"/>
        <w:rPr>
          <w:rFonts w:ascii="Times New Roman" w:hAnsi="Times New Roman" w:cs="Times New Roman"/>
          <w:sz w:val="24"/>
          <w:szCs w:val="24"/>
        </w:rPr>
      </w:pPr>
      <w:r w:rsidRPr="00B07832">
        <w:rPr>
          <w:rFonts w:ascii="Times New Roman" w:hAnsi="Times New Roman" w:cs="Times New Roman"/>
          <w:b/>
          <w:bCs/>
          <w:sz w:val="24"/>
          <w:szCs w:val="24"/>
        </w:rPr>
        <w:t>ARTÍCULO  4. FUNDAMENTO:</w:t>
      </w:r>
      <w:r w:rsidRPr="00B07832">
        <w:rPr>
          <w:rFonts w:ascii="Times New Roman" w:hAnsi="Times New Roman" w:cs="Times New Roman"/>
          <w:sz w:val="24"/>
          <w:szCs w:val="24"/>
        </w:rPr>
        <w:t xml:space="preserve"> El Consejo Local de Paz de San Cristóbal propenderá por el logro y mantenimiento de la Paz, propiciando buenas relaciones al interior de la sociedad y una colaboración armónica y sincrónica entre Estado y Sociedad Civil. El Consejo promoverá la construcción de una cultura de respeto por los derechos humanos y el derecho internacional humanitario, con énfasis en la prevención y protección del derecho a la vida, la libertad y la integridad personal en condiciones de equidad e igualdad y garantizando para todos y todas, los derechos fundamentales en especial el de la participación y el de la paz.</w:t>
      </w:r>
    </w:p>
    <w:p w14:paraId="3581CC26" w14:textId="77777777" w:rsidR="00D57647" w:rsidRPr="00B07832" w:rsidRDefault="00D57647" w:rsidP="00B07832">
      <w:pPr>
        <w:widowControl/>
        <w:autoSpaceDE/>
        <w:autoSpaceDN/>
        <w:spacing w:after="160" w:line="278" w:lineRule="auto"/>
        <w:jc w:val="both"/>
        <w:rPr>
          <w:rFonts w:ascii="Times New Roman" w:eastAsia="Arial" w:hAnsi="Times New Roman" w:cs="Times New Roman"/>
          <w:b/>
          <w:sz w:val="24"/>
          <w:szCs w:val="24"/>
        </w:rPr>
      </w:pPr>
    </w:p>
    <w:p w14:paraId="1907CB5B" w14:textId="77777777" w:rsidR="00D57647" w:rsidRPr="00B07832" w:rsidRDefault="00D57647" w:rsidP="00B07832">
      <w:pPr>
        <w:jc w:val="both"/>
        <w:rPr>
          <w:rFonts w:ascii="Times New Roman" w:hAnsi="Times New Roman" w:cs="Times New Roman"/>
          <w:sz w:val="24"/>
          <w:szCs w:val="24"/>
        </w:rPr>
      </w:pPr>
      <w:r w:rsidRPr="00B07832">
        <w:rPr>
          <w:rFonts w:ascii="Times New Roman" w:hAnsi="Times New Roman" w:cs="Times New Roman"/>
          <w:b/>
          <w:bCs/>
          <w:sz w:val="24"/>
          <w:szCs w:val="24"/>
        </w:rPr>
        <w:t>ARTÍCULO 5. PRINCIPIOS RECTORES:</w:t>
      </w:r>
      <w:r w:rsidRPr="00B07832">
        <w:rPr>
          <w:rFonts w:ascii="Times New Roman" w:hAnsi="Times New Roman" w:cs="Times New Roman"/>
          <w:sz w:val="24"/>
          <w:szCs w:val="24"/>
        </w:rPr>
        <w:t xml:space="preserve"> El Consejo Local de Paz de San Cristóbal, se orientará y guiará por los siguientes principios en todas sus actuaciones:</w:t>
      </w:r>
    </w:p>
    <w:p w14:paraId="59C92D20" w14:textId="77777777" w:rsidR="00D57647" w:rsidRPr="00B07832" w:rsidRDefault="00D57647" w:rsidP="00B07832">
      <w:pPr>
        <w:jc w:val="both"/>
        <w:rPr>
          <w:rFonts w:ascii="Times New Roman" w:hAnsi="Times New Roman" w:cs="Times New Roman"/>
          <w:sz w:val="24"/>
          <w:szCs w:val="24"/>
        </w:rPr>
      </w:pPr>
    </w:p>
    <w:p w14:paraId="66B3F849" w14:textId="3AFC0F9C" w:rsidR="00D57647" w:rsidRPr="00B07832" w:rsidRDefault="00D57647" w:rsidP="00B07832">
      <w:pPr>
        <w:pStyle w:val="Prrafodelista"/>
        <w:numPr>
          <w:ilvl w:val="0"/>
          <w:numId w:val="23"/>
        </w:numPr>
        <w:rPr>
          <w:rFonts w:ascii="Times New Roman" w:hAnsi="Times New Roman" w:cs="Times New Roman"/>
          <w:sz w:val="24"/>
          <w:szCs w:val="24"/>
        </w:rPr>
      </w:pPr>
      <w:r w:rsidRPr="00B07832">
        <w:rPr>
          <w:rFonts w:ascii="Times New Roman" w:hAnsi="Times New Roman" w:cs="Times New Roman"/>
          <w:b/>
          <w:bCs/>
          <w:sz w:val="24"/>
          <w:szCs w:val="24"/>
        </w:rPr>
        <w:t>Integridad</w:t>
      </w:r>
      <w:r w:rsidRPr="00B07832">
        <w:rPr>
          <w:rFonts w:ascii="Times New Roman" w:hAnsi="Times New Roman" w:cs="Times New Roman"/>
          <w:sz w:val="24"/>
          <w:szCs w:val="24"/>
        </w:rPr>
        <w:t>. Para la consecución y mantenimiento de la verdadera Paz no es suficiente la sola eliminación de la guerra; se requiere simultáneamente de un conjunto de medidas integrales de carácter socioeconómico, cultural y político que combatan eficazmente las causas de la violencia</w:t>
      </w:r>
    </w:p>
    <w:p w14:paraId="6EC0D931" w14:textId="319962B3" w:rsidR="002C6305" w:rsidRPr="00B07832" w:rsidRDefault="002C6305" w:rsidP="00B07832">
      <w:pPr>
        <w:pStyle w:val="Prrafodelista"/>
        <w:ind w:left="720" w:firstLine="0"/>
        <w:rPr>
          <w:rFonts w:ascii="Times New Roman" w:hAnsi="Times New Roman" w:cs="Times New Roman"/>
          <w:sz w:val="24"/>
          <w:szCs w:val="24"/>
        </w:rPr>
      </w:pPr>
    </w:p>
    <w:p w14:paraId="58C449A3" w14:textId="646C3E79" w:rsidR="00D57647" w:rsidRPr="00B07832" w:rsidRDefault="00D57647" w:rsidP="00B07832">
      <w:pPr>
        <w:pStyle w:val="Prrafodelista"/>
        <w:numPr>
          <w:ilvl w:val="0"/>
          <w:numId w:val="23"/>
        </w:numPr>
        <w:rPr>
          <w:rFonts w:ascii="Times New Roman" w:hAnsi="Times New Roman" w:cs="Times New Roman"/>
          <w:sz w:val="24"/>
          <w:szCs w:val="24"/>
        </w:rPr>
      </w:pPr>
      <w:r w:rsidRPr="00B07832">
        <w:rPr>
          <w:rFonts w:ascii="Times New Roman" w:hAnsi="Times New Roman" w:cs="Times New Roman"/>
          <w:b/>
          <w:bCs/>
          <w:sz w:val="24"/>
          <w:szCs w:val="24"/>
        </w:rPr>
        <w:t>Solidaridad.</w:t>
      </w:r>
      <w:r w:rsidRPr="00B07832">
        <w:rPr>
          <w:rFonts w:ascii="Times New Roman" w:hAnsi="Times New Roman" w:cs="Times New Roman"/>
          <w:sz w:val="24"/>
          <w:szCs w:val="24"/>
        </w:rPr>
        <w:t xml:space="preserve"> La Paz no es sólo el producto del entendimiento y comprensión de los seres humanos sino también el resultado de su solidaridad y reciprocidad</w:t>
      </w:r>
    </w:p>
    <w:p w14:paraId="15FDC36D" w14:textId="77777777" w:rsidR="002C6305" w:rsidRPr="00B07832" w:rsidRDefault="002C6305" w:rsidP="00B07832">
      <w:pPr>
        <w:jc w:val="both"/>
        <w:rPr>
          <w:rFonts w:ascii="Times New Roman" w:hAnsi="Times New Roman" w:cs="Times New Roman"/>
          <w:sz w:val="24"/>
          <w:szCs w:val="24"/>
        </w:rPr>
      </w:pPr>
    </w:p>
    <w:p w14:paraId="44535794" w14:textId="77777777" w:rsidR="00D57647" w:rsidRPr="00B07832" w:rsidRDefault="00D57647" w:rsidP="00B07832">
      <w:pPr>
        <w:pStyle w:val="Prrafodelista"/>
        <w:numPr>
          <w:ilvl w:val="0"/>
          <w:numId w:val="23"/>
        </w:numPr>
        <w:rPr>
          <w:rFonts w:ascii="Times New Roman" w:hAnsi="Times New Roman" w:cs="Times New Roman"/>
          <w:sz w:val="24"/>
          <w:szCs w:val="24"/>
        </w:rPr>
      </w:pPr>
      <w:r w:rsidRPr="00B07832">
        <w:rPr>
          <w:rFonts w:ascii="Times New Roman" w:hAnsi="Times New Roman" w:cs="Times New Roman"/>
          <w:b/>
          <w:bCs/>
          <w:sz w:val="24"/>
          <w:szCs w:val="24"/>
        </w:rPr>
        <w:t>Responsabilidad</w:t>
      </w:r>
      <w:r w:rsidRPr="00B07832">
        <w:rPr>
          <w:rFonts w:ascii="Times New Roman" w:hAnsi="Times New Roman" w:cs="Times New Roman"/>
          <w:sz w:val="24"/>
          <w:szCs w:val="24"/>
        </w:rPr>
        <w:t>. Como la consecuencia de la Paz es una finalidad del Estado y a la cabeza de éste está el Presidente de la República, será él quien responda por los resultados en la nación; En la ciudad capital y esta localidad responderán el Alcalde Mayor, el Alcalde Local y las comisiones y comités que sean creados en el marco de las normas.</w:t>
      </w:r>
    </w:p>
    <w:p w14:paraId="51514916" w14:textId="77777777" w:rsidR="002C6305" w:rsidRPr="00B07832" w:rsidRDefault="002C6305" w:rsidP="00B07832">
      <w:pPr>
        <w:jc w:val="both"/>
        <w:rPr>
          <w:rFonts w:ascii="Times New Roman" w:hAnsi="Times New Roman" w:cs="Times New Roman"/>
          <w:sz w:val="24"/>
          <w:szCs w:val="24"/>
        </w:rPr>
      </w:pPr>
    </w:p>
    <w:p w14:paraId="1EAA9655" w14:textId="45FCCCB3" w:rsidR="002C6305" w:rsidRPr="007E13C9" w:rsidRDefault="00D57647" w:rsidP="0080164A">
      <w:pPr>
        <w:pStyle w:val="Prrafodelista"/>
        <w:numPr>
          <w:ilvl w:val="0"/>
          <w:numId w:val="23"/>
        </w:numPr>
        <w:rPr>
          <w:rFonts w:ascii="Times New Roman" w:hAnsi="Times New Roman" w:cs="Times New Roman"/>
          <w:sz w:val="24"/>
          <w:szCs w:val="24"/>
        </w:rPr>
      </w:pPr>
      <w:r w:rsidRPr="007E13C9">
        <w:rPr>
          <w:rFonts w:ascii="Times New Roman" w:hAnsi="Times New Roman" w:cs="Times New Roman"/>
          <w:b/>
          <w:bCs/>
          <w:sz w:val="24"/>
          <w:szCs w:val="24"/>
        </w:rPr>
        <w:t>Participación.</w:t>
      </w:r>
      <w:r w:rsidRPr="007E13C9">
        <w:rPr>
          <w:rFonts w:ascii="Times New Roman" w:hAnsi="Times New Roman" w:cs="Times New Roman"/>
          <w:sz w:val="24"/>
          <w:szCs w:val="24"/>
        </w:rPr>
        <w:t xml:space="preserve"> Alcanzar y mantener la Paz exige la participación democrática de los ciudadanos, el compromiso solidario de la sociedad y la concertación con las autoridades de las políticas y estrategias para su consecución</w:t>
      </w:r>
    </w:p>
    <w:p w14:paraId="363EB4CB" w14:textId="77777777" w:rsidR="002C6305" w:rsidRPr="00B07832" w:rsidRDefault="002C6305" w:rsidP="00B07832">
      <w:pPr>
        <w:pStyle w:val="Prrafodelista"/>
        <w:ind w:left="720" w:firstLine="0"/>
        <w:rPr>
          <w:rFonts w:ascii="Times New Roman" w:hAnsi="Times New Roman" w:cs="Times New Roman"/>
          <w:sz w:val="24"/>
          <w:szCs w:val="24"/>
        </w:rPr>
      </w:pPr>
    </w:p>
    <w:p w14:paraId="35AE322B" w14:textId="77777777" w:rsidR="005B71A5" w:rsidRPr="00B07832" w:rsidRDefault="005B71A5" w:rsidP="00B07832">
      <w:pPr>
        <w:pStyle w:val="Prrafodelista"/>
        <w:numPr>
          <w:ilvl w:val="0"/>
          <w:numId w:val="23"/>
        </w:numPr>
        <w:rPr>
          <w:rFonts w:ascii="Times New Roman" w:hAnsi="Times New Roman" w:cs="Times New Roman"/>
          <w:sz w:val="24"/>
          <w:szCs w:val="24"/>
        </w:rPr>
      </w:pPr>
      <w:r w:rsidRPr="00B07832">
        <w:rPr>
          <w:rFonts w:ascii="Times New Roman" w:eastAsia="Times New Roman" w:hAnsi="Times New Roman" w:cs="Times New Roman"/>
          <w:b/>
          <w:bCs/>
          <w:sz w:val="24"/>
          <w:szCs w:val="24"/>
          <w:lang w:val="es-CO" w:eastAsia="es-CO"/>
        </w:rPr>
        <w:t>Mediación.</w:t>
      </w:r>
      <w:r w:rsidRPr="00B07832">
        <w:rPr>
          <w:rFonts w:ascii="Times New Roman" w:eastAsia="Times New Roman" w:hAnsi="Times New Roman" w:cs="Times New Roman"/>
          <w:sz w:val="24"/>
          <w:szCs w:val="24"/>
          <w:lang w:val="es-CO" w:eastAsia="es-CO"/>
        </w:rPr>
        <w:t xml:space="preserve"> Para avanzar en la construcción de paz, se requieren procesos que contribuyan a mejorar la comunicación, la relación, y la integración intercultural entre personas y grupos presentes en el territorio y pertenecientes a una o varias culturas y con códigos culturales diferentes. La mediación promueve la convivencia de las ciudadanías interculturales y, </w:t>
      </w:r>
      <w:r w:rsidRPr="00B07832">
        <w:rPr>
          <w:rFonts w:ascii="Times New Roman" w:eastAsia="Times New Roman" w:hAnsi="Times New Roman" w:cs="Times New Roman"/>
          <w:sz w:val="24"/>
          <w:szCs w:val="24"/>
          <w:lang w:val="es-CO" w:eastAsia="es-CO"/>
        </w:rPr>
        <w:lastRenderedPageBreak/>
        <w:t>además, es una metodología eficaz de intervención comunitaria, para la transformación pacífica de las conflictividades.</w:t>
      </w:r>
    </w:p>
    <w:p w14:paraId="5BFACCA9" w14:textId="77777777" w:rsidR="005B71A5" w:rsidRPr="00B07832" w:rsidRDefault="005B71A5" w:rsidP="00B07832">
      <w:pPr>
        <w:pStyle w:val="Prrafodelista"/>
        <w:ind w:left="720" w:firstLine="0"/>
        <w:rPr>
          <w:rFonts w:ascii="Times New Roman" w:hAnsi="Times New Roman" w:cs="Times New Roman"/>
          <w:sz w:val="24"/>
          <w:szCs w:val="24"/>
        </w:rPr>
      </w:pPr>
    </w:p>
    <w:p w14:paraId="2707461E" w14:textId="77777777" w:rsidR="007F0C35" w:rsidRPr="00B07832" w:rsidRDefault="005B71A5" w:rsidP="00B07832">
      <w:pPr>
        <w:pStyle w:val="Prrafodelista"/>
        <w:numPr>
          <w:ilvl w:val="0"/>
          <w:numId w:val="23"/>
        </w:numPr>
        <w:rPr>
          <w:rFonts w:ascii="Times New Roman" w:hAnsi="Times New Roman" w:cs="Times New Roman"/>
          <w:sz w:val="24"/>
          <w:szCs w:val="24"/>
        </w:rPr>
      </w:pPr>
      <w:r w:rsidRPr="00B07832">
        <w:rPr>
          <w:rFonts w:ascii="Times New Roman" w:eastAsia="Times New Roman" w:hAnsi="Times New Roman" w:cs="Times New Roman"/>
          <w:b/>
          <w:bCs/>
          <w:sz w:val="24"/>
          <w:szCs w:val="24"/>
          <w:lang w:val="es-CO" w:eastAsia="es-CO"/>
        </w:rPr>
        <w:t>Enfoque étnico y territorial.</w:t>
      </w:r>
      <w:r w:rsidRPr="00B07832">
        <w:rPr>
          <w:rFonts w:ascii="Times New Roman" w:eastAsia="Times New Roman" w:hAnsi="Times New Roman" w:cs="Times New Roman"/>
          <w:sz w:val="24"/>
          <w:szCs w:val="24"/>
          <w:lang w:val="es-CO" w:eastAsia="es-CO"/>
        </w:rPr>
        <w:t> Se propenderá porque los programas y proyectos de paz incorporen un reconocimiento a la diversidad y a las características territoriales y poblacionales, las necesidades y particularidades económicas, culturales y sociales de la Localidad y las comunidades; una comprensión diferenciada de los impactos del conflicto armado interno en el territorio, de sus conflictividades y sus visiones de paz.</w:t>
      </w:r>
    </w:p>
    <w:p w14:paraId="5D19B4E7" w14:textId="77777777" w:rsidR="007F0C35" w:rsidRPr="00B07832" w:rsidRDefault="007F0C35" w:rsidP="00B07832">
      <w:pPr>
        <w:pStyle w:val="Prrafodelista"/>
        <w:rPr>
          <w:rFonts w:ascii="Times New Roman" w:eastAsia="Times New Roman" w:hAnsi="Times New Roman" w:cs="Times New Roman"/>
          <w:b/>
          <w:bCs/>
          <w:sz w:val="24"/>
          <w:szCs w:val="24"/>
          <w:lang w:val="es-CO" w:eastAsia="es-CO"/>
        </w:rPr>
      </w:pPr>
    </w:p>
    <w:p w14:paraId="246EC0F7" w14:textId="77777777" w:rsidR="007F0C35" w:rsidRPr="00B07832" w:rsidRDefault="005B71A5" w:rsidP="00B07832">
      <w:pPr>
        <w:pStyle w:val="Prrafodelista"/>
        <w:numPr>
          <w:ilvl w:val="0"/>
          <w:numId w:val="23"/>
        </w:numPr>
        <w:rPr>
          <w:rFonts w:ascii="Times New Roman" w:hAnsi="Times New Roman" w:cs="Times New Roman"/>
          <w:sz w:val="24"/>
          <w:szCs w:val="24"/>
        </w:rPr>
      </w:pPr>
      <w:r w:rsidRPr="00B07832">
        <w:rPr>
          <w:rFonts w:ascii="Times New Roman" w:eastAsia="Times New Roman" w:hAnsi="Times New Roman" w:cs="Times New Roman"/>
          <w:b/>
          <w:bCs/>
          <w:sz w:val="24"/>
          <w:szCs w:val="24"/>
          <w:lang w:val="es-CO" w:eastAsia="es-CO"/>
        </w:rPr>
        <w:t>Enfoque diferencial.</w:t>
      </w:r>
      <w:r w:rsidRPr="00B07832">
        <w:rPr>
          <w:rFonts w:ascii="Times New Roman" w:eastAsia="Times New Roman" w:hAnsi="Times New Roman" w:cs="Times New Roman"/>
          <w:sz w:val="24"/>
          <w:szCs w:val="24"/>
          <w:lang w:val="es-CO" w:eastAsia="es-CO"/>
        </w:rPr>
        <w:t> Se propenderá porque los programas y proyectos de paz cuenten con un enfoque diferencial, que contemple las particularidades de género, edad, de los grupos y pueblos étnicos, la comunidad campesina, las víctimas, y de las personas con discapacidad.</w:t>
      </w:r>
    </w:p>
    <w:p w14:paraId="47ED9793" w14:textId="77777777" w:rsidR="007F0C35" w:rsidRPr="00B07832" w:rsidRDefault="007F0C35" w:rsidP="00B07832">
      <w:pPr>
        <w:pStyle w:val="Prrafodelista"/>
        <w:rPr>
          <w:rFonts w:ascii="Times New Roman" w:eastAsia="Times New Roman" w:hAnsi="Times New Roman" w:cs="Times New Roman"/>
          <w:b/>
          <w:bCs/>
          <w:sz w:val="24"/>
          <w:szCs w:val="24"/>
          <w:lang w:val="es-CO" w:eastAsia="es-CO"/>
        </w:rPr>
      </w:pPr>
    </w:p>
    <w:p w14:paraId="42D487ED" w14:textId="7E191CB1" w:rsidR="005B71A5" w:rsidRPr="00B07832" w:rsidRDefault="005B71A5" w:rsidP="00B07832">
      <w:pPr>
        <w:pStyle w:val="Prrafodelista"/>
        <w:numPr>
          <w:ilvl w:val="0"/>
          <w:numId w:val="23"/>
        </w:numPr>
        <w:rPr>
          <w:rFonts w:ascii="Times New Roman" w:hAnsi="Times New Roman" w:cs="Times New Roman"/>
          <w:sz w:val="24"/>
          <w:szCs w:val="24"/>
        </w:rPr>
      </w:pPr>
      <w:r w:rsidRPr="00B07832">
        <w:rPr>
          <w:rFonts w:ascii="Times New Roman" w:eastAsia="Times New Roman" w:hAnsi="Times New Roman" w:cs="Times New Roman"/>
          <w:b/>
          <w:bCs/>
          <w:sz w:val="24"/>
          <w:szCs w:val="24"/>
          <w:lang w:val="es-CO" w:eastAsia="es-CO"/>
        </w:rPr>
        <w:t>Enfoque de género.</w:t>
      </w:r>
      <w:r w:rsidRPr="00B07832">
        <w:rPr>
          <w:rFonts w:ascii="Times New Roman" w:eastAsia="Times New Roman" w:hAnsi="Times New Roman" w:cs="Times New Roman"/>
          <w:sz w:val="24"/>
          <w:szCs w:val="24"/>
          <w:lang w:val="es-CO" w:eastAsia="es-CO"/>
        </w:rPr>
        <w:t> La paz, la reconciliación y la convivencia implican el reconocimiento de las mujeres, las niñas, los sectores LGBTI, las diversidades sexuales y de identidad de género, como ciudadanía autónoma y sujeta de derechos para el ejercicio pleno de estos, en igualdad de condiciones</w:t>
      </w:r>
      <w:r w:rsidRPr="00B07832">
        <w:rPr>
          <w:rFonts w:ascii="Arial" w:eastAsia="Times New Roman" w:hAnsi="Arial" w:cs="Arial"/>
          <w:sz w:val="24"/>
          <w:szCs w:val="24"/>
          <w:lang w:val="es-CO" w:eastAsia="es-CO"/>
        </w:rPr>
        <w:t>.</w:t>
      </w:r>
    </w:p>
    <w:p w14:paraId="16D899D3" w14:textId="77777777" w:rsidR="00C849F4" w:rsidRPr="00B07832" w:rsidRDefault="00C849F4" w:rsidP="00B07832">
      <w:pPr>
        <w:pStyle w:val="Prrafodelista"/>
        <w:ind w:left="720" w:firstLine="0"/>
        <w:rPr>
          <w:rFonts w:ascii="Times New Roman" w:hAnsi="Times New Roman" w:cs="Times New Roman"/>
          <w:sz w:val="24"/>
          <w:szCs w:val="24"/>
          <w:lang w:val="es-CO"/>
        </w:rPr>
      </w:pPr>
    </w:p>
    <w:p w14:paraId="5205850D" w14:textId="77777777" w:rsidR="00D57647" w:rsidRPr="00B07832" w:rsidRDefault="00D57647" w:rsidP="00B07832">
      <w:pPr>
        <w:pStyle w:val="Prrafodelista"/>
        <w:ind w:left="720" w:firstLine="0"/>
        <w:rPr>
          <w:rFonts w:ascii="Times New Roman" w:hAnsi="Times New Roman" w:cs="Times New Roman"/>
          <w:sz w:val="24"/>
          <w:szCs w:val="24"/>
        </w:rPr>
      </w:pPr>
    </w:p>
    <w:p w14:paraId="3689D78A" w14:textId="6F4F15F8" w:rsidR="00D57647" w:rsidRPr="00B07832" w:rsidRDefault="00D57647" w:rsidP="00B07832">
      <w:pPr>
        <w:jc w:val="both"/>
        <w:rPr>
          <w:rFonts w:ascii="Times New Roman" w:hAnsi="Times New Roman" w:cs="Times New Roman"/>
          <w:sz w:val="24"/>
          <w:szCs w:val="24"/>
        </w:rPr>
      </w:pPr>
      <w:r w:rsidRPr="00B07832">
        <w:rPr>
          <w:rFonts w:ascii="Times New Roman" w:hAnsi="Times New Roman" w:cs="Times New Roman"/>
          <w:b/>
          <w:bCs/>
          <w:sz w:val="24"/>
          <w:szCs w:val="24"/>
        </w:rPr>
        <w:t>ARTÍCULO 6: COMPOSICION DEL CONSEJO LOCAL DE PAZ:</w:t>
      </w:r>
      <w:r w:rsidRPr="00B07832">
        <w:rPr>
          <w:rFonts w:ascii="Times New Roman" w:hAnsi="Times New Roman" w:cs="Times New Roman"/>
          <w:sz w:val="24"/>
          <w:szCs w:val="24"/>
        </w:rPr>
        <w:t xml:space="preserve"> El Consejo Local De Paz estará integrado por representantes tanto del sector público como de la comunidad y organizaciones sociales, así:</w:t>
      </w:r>
    </w:p>
    <w:p w14:paraId="611EA944" w14:textId="77777777" w:rsidR="00D57647" w:rsidRPr="00B07832" w:rsidRDefault="00D57647" w:rsidP="00B07832">
      <w:pPr>
        <w:jc w:val="both"/>
        <w:rPr>
          <w:rFonts w:ascii="Times New Roman" w:hAnsi="Times New Roman" w:cs="Times New Roman"/>
          <w:sz w:val="24"/>
          <w:szCs w:val="24"/>
        </w:rPr>
      </w:pPr>
    </w:p>
    <w:p w14:paraId="70507143" w14:textId="77777777" w:rsidR="00D57647" w:rsidRPr="00B07832" w:rsidRDefault="00D57647" w:rsidP="00B07832">
      <w:pPr>
        <w:jc w:val="both"/>
        <w:rPr>
          <w:rFonts w:ascii="Times New Roman" w:hAnsi="Times New Roman" w:cs="Times New Roman"/>
          <w:b/>
          <w:bCs/>
          <w:sz w:val="24"/>
          <w:szCs w:val="24"/>
        </w:rPr>
      </w:pPr>
      <w:r w:rsidRPr="00B07832">
        <w:rPr>
          <w:rFonts w:ascii="Times New Roman" w:hAnsi="Times New Roman" w:cs="Times New Roman"/>
          <w:b/>
          <w:bCs/>
          <w:sz w:val="24"/>
          <w:szCs w:val="24"/>
        </w:rPr>
        <w:t>POR LAS AUTORIDADES LOCALES Y ORGANOS DE CONTROL:</w:t>
      </w:r>
    </w:p>
    <w:p w14:paraId="553CFB66" w14:textId="77777777" w:rsidR="00D57647" w:rsidRPr="00B07832" w:rsidRDefault="00D57647" w:rsidP="00B07832">
      <w:pPr>
        <w:jc w:val="both"/>
        <w:rPr>
          <w:rFonts w:ascii="Times New Roman" w:hAnsi="Times New Roman" w:cs="Times New Roman"/>
          <w:b/>
          <w:bCs/>
          <w:sz w:val="24"/>
          <w:szCs w:val="24"/>
        </w:rPr>
      </w:pPr>
    </w:p>
    <w:p w14:paraId="59161631" w14:textId="021DB3A6" w:rsidR="00D57647" w:rsidRPr="00B07832" w:rsidRDefault="00D57647" w:rsidP="00B07832">
      <w:pPr>
        <w:jc w:val="both"/>
        <w:rPr>
          <w:rFonts w:ascii="Times New Roman" w:hAnsi="Times New Roman" w:cs="Times New Roman"/>
          <w:sz w:val="24"/>
          <w:szCs w:val="24"/>
        </w:rPr>
      </w:pPr>
      <w:r w:rsidRPr="00B07832">
        <w:rPr>
          <w:rFonts w:ascii="Times New Roman" w:hAnsi="Times New Roman" w:cs="Times New Roman"/>
          <w:sz w:val="24"/>
          <w:szCs w:val="24"/>
        </w:rPr>
        <w:t>1.El (La) Alcalde (</w:t>
      </w:r>
      <w:proofErr w:type="spellStart"/>
      <w:r w:rsidRPr="00B07832">
        <w:rPr>
          <w:rFonts w:ascii="Times New Roman" w:hAnsi="Times New Roman" w:cs="Times New Roman"/>
          <w:sz w:val="24"/>
          <w:szCs w:val="24"/>
        </w:rPr>
        <w:t>sa</w:t>
      </w:r>
      <w:proofErr w:type="spellEnd"/>
      <w:r w:rsidRPr="00B07832">
        <w:rPr>
          <w:rFonts w:ascii="Times New Roman" w:hAnsi="Times New Roman" w:cs="Times New Roman"/>
          <w:sz w:val="24"/>
          <w:szCs w:val="24"/>
        </w:rPr>
        <w:t>) Local</w:t>
      </w:r>
      <w:r w:rsidR="007F0C35" w:rsidRPr="00B07832">
        <w:rPr>
          <w:rFonts w:ascii="Times New Roman" w:hAnsi="Times New Roman" w:cs="Times New Roman"/>
          <w:sz w:val="24"/>
          <w:szCs w:val="24"/>
        </w:rPr>
        <w:t xml:space="preserve"> o su delegado</w:t>
      </w:r>
    </w:p>
    <w:p w14:paraId="3F5E4392" w14:textId="5FA5FD8B" w:rsidR="00D57647" w:rsidRPr="00B07832" w:rsidRDefault="00D57647" w:rsidP="00B07832">
      <w:pPr>
        <w:jc w:val="both"/>
        <w:rPr>
          <w:rFonts w:ascii="Times New Roman" w:hAnsi="Times New Roman" w:cs="Times New Roman"/>
          <w:sz w:val="24"/>
          <w:szCs w:val="24"/>
        </w:rPr>
      </w:pPr>
      <w:r w:rsidRPr="00B07832">
        <w:rPr>
          <w:rFonts w:ascii="Times New Roman" w:hAnsi="Times New Roman" w:cs="Times New Roman"/>
          <w:sz w:val="24"/>
          <w:szCs w:val="24"/>
        </w:rPr>
        <w:t>2.</w:t>
      </w:r>
      <w:r w:rsidR="007F0C35" w:rsidRPr="00B07832">
        <w:rPr>
          <w:rFonts w:ascii="Times New Roman" w:hAnsi="Times New Roman" w:cs="Times New Roman"/>
          <w:sz w:val="24"/>
          <w:szCs w:val="24"/>
        </w:rPr>
        <w:t xml:space="preserve"> </w:t>
      </w:r>
      <w:proofErr w:type="gramStart"/>
      <w:r w:rsidR="007F0C35" w:rsidRPr="00B07832">
        <w:rPr>
          <w:rFonts w:ascii="Times New Roman" w:hAnsi="Times New Roman" w:cs="Times New Roman"/>
          <w:sz w:val="24"/>
          <w:szCs w:val="24"/>
        </w:rPr>
        <w:t>Dos</w:t>
      </w:r>
      <w:r w:rsidRPr="00B07832">
        <w:rPr>
          <w:rFonts w:ascii="Times New Roman" w:hAnsi="Times New Roman" w:cs="Times New Roman"/>
          <w:sz w:val="24"/>
          <w:szCs w:val="24"/>
        </w:rPr>
        <w:t xml:space="preserve"> representante</w:t>
      </w:r>
      <w:proofErr w:type="gramEnd"/>
      <w:r w:rsidRPr="00B07832">
        <w:rPr>
          <w:rFonts w:ascii="Times New Roman" w:hAnsi="Times New Roman" w:cs="Times New Roman"/>
          <w:sz w:val="24"/>
          <w:szCs w:val="24"/>
        </w:rPr>
        <w:t xml:space="preserve"> de la JAL</w:t>
      </w:r>
      <w:r w:rsidR="007F0C35" w:rsidRPr="00B07832">
        <w:rPr>
          <w:rFonts w:ascii="Times New Roman" w:hAnsi="Times New Roman" w:cs="Times New Roman"/>
          <w:sz w:val="24"/>
          <w:szCs w:val="24"/>
        </w:rPr>
        <w:t>. Al menos una mujer</w:t>
      </w:r>
    </w:p>
    <w:p w14:paraId="1E5315DA" w14:textId="4620443F" w:rsidR="00D57647" w:rsidRPr="00B07832" w:rsidRDefault="00D57647" w:rsidP="00B07832">
      <w:pPr>
        <w:jc w:val="both"/>
        <w:rPr>
          <w:rFonts w:ascii="Times New Roman" w:hAnsi="Times New Roman" w:cs="Times New Roman"/>
          <w:sz w:val="24"/>
          <w:szCs w:val="24"/>
        </w:rPr>
      </w:pPr>
      <w:r w:rsidRPr="00B07832">
        <w:rPr>
          <w:rFonts w:ascii="Times New Roman" w:hAnsi="Times New Roman" w:cs="Times New Roman"/>
          <w:sz w:val="24"/>
          <w:szCs w:val="24"/>
        </w:rPr>
        <w:t>3.El (La) Personero (a) Local</w:t>
      </w:r>
      <w:r w:rsidR="007F0C35" w:rsidRPr="00B07832">
        <w:rPr>
          <w:rFonts w:ascii="Times New Roman" w:hAnsi="Times New Roman" w:cs="Times New Roman"/>
          <w:sz w:val="24"/>
          <w:szCs w:val="24"/>
        </w:rPr>
        <w:t xml:space="preserve"> o su delgado </w:t>
      </w:r>
    </w:p>
    <w:p w14:paraId="4B03F7E4" w14:textId="0737EE1C" w:rsidR="00D57647" w:rsidRPr="00B07832" w:rsidRDefault="00D57647" w:rsidP="00B07832">
      <w:pPr>
        <w:jc w:val="both"/>
        <w:rPr>
          <w:rFonts w:ascii="Times New Roman" w:hAnsi="Times New Roman" w:cs="Times New Roman"/>
          <w:sz w:val="24"/>
          <w:szCs w:val="24"/>
        </w:rPr>
      </w:pPr>
      <w:r w:rsidRPr="00B07832">
        <w:rPr>
          <w:rFonts w:ascii="Times New Roman" w:hAnsi="Times New Roman" w:cs="Times New Roman"/>
          <w:sz w:val="24"/>
          <w:szCs w:val="24"/>
        </w:rPr>
        <w:t>4.El (La) Director (a) de la Subdirección de Integración Social</w:t>
      </w:r>
      <w:r w:rsidR="007F0C35" w:rsidRPr="00B07832">
        <w:rPr>
          <w:rFonts w:ascii="Times New Roman" w:hAnsi="Times New Roman" w:cs="Times New Roman"/>
          <w:sz w:val="24"/>
          <w:szCs w:val="24"/>
        </w:rPr>
        <w:t xml:space="preserve"> o su delegado</w:t>
      </w:r>
    </w:p>
    <w:p w14:paraId="7249C4AF" w14:textId="745D61B5" w:rsidR="00D57647" w:rsidRPr="00B07832" w:rsidRDefault="00D57647" w:rsidP="00B07832">
      <w:pPr>
        <w:jc w:val="both"/>
        <w:rPr>
          <w:rFonts w:ascii="Times New Roman" w:hAnsi="Times New Roman" w:cs="Times New Roman"/>
          <w:sz w:val="24"/>
          <w:szCs w:val="24"/>
        </w:rPr>
      </w:pPr>
      <w:r w:rsidRPr="00B07832">
        <w:rPr>
          <w:rFonts w:ascii="Times New Roman" w:hAnsi="Times New Roman" w:cs="Times New Roman"/>
          <w:sz w:val="24"/>
          <w:szCs w:val="24"/>
        </w:rPr>
        <w:t>6.El (La) Director (a) del DILE</w:t>
      </w:r>
      <w:r w:rsidR="007F0C35" w:rsidRPr="00B07832">
        <w:rPr>
          <w:rFonts w:ascii="Times New Roman" w:hAnsi="Times New Roman" w:cs="Times New Roman"/>
          <w:sz w:val="24"/>
          <w:szCs w:val="24"/>
        </w:rPr>
        <w:t xml:space="preserve"> o su delegado</w:t>
      </w:r>
    </w:p>
    <w:p w14:paraId="130B6C22" w14:textId="044A4D90" w:rsidR="00D57647" w:rsidRPr="00B07832" w:rsidRDefault="00D57647" w:rsidP="00B07832">
      <w:pPr>
        <w:jc w:val="both"/>
        <w:rPr>
          <w:rFonts w:ascii="Times New Roman" w:hAnsi="Times New Roman" w:cs="Times New Roman"/>
          <w:sz w:val="24"/>
          <w:szCs w:val="24"/>
        </w:rPr>
      </w:pPr>
      <w:r w:rsidRPr="00B07832">
        <w:rPr>
          <w:rFonts w:ascii="Times New Roman" w:hAnsi="Times New Roman" w:cs="Times New Roman"/>
          <w:sz w:val="24"/>
          <w:szCs w:val="24"/>
        </w:rPr>
        <w:t>7.El (La) Gerente de</w:t>
      </w:r>
      <w:r w:rsidR="007F0C35" w:rsidRPr="00B07832">
        <w:rPr>
          <w:rFonts w:ascii="Times New Roman" w:hAnsi="Times New Roman" w:cs="Times New Roman"/>
          <w:sz w:val="24"/>
          <w:szCs w:val="24"/>
        </w:rPr>
        <w:t xml:space="preserve"> la Subred Integrada de Servicio de salud o su delegado </w:t>
      </w:r>
    </w:p>
    <w:p w14:paraId="0A486F66" w14:textId="01F5F561" w:rsidR="00D57647" w:rsidRPr="00B07832" w:rsidRDefault="00D57647" w:rsidP="00B07832">
      <w:pPr>
        <w:jc w:val="both"/>
        <w:rPr>
          <w:rFonts w:ascii="Times New Roman" w:hAnsi="Times New Roman" w:cs="Times New Roman"/>
          <w:sz w:val="24"/>
          <w:szCs w:val="24"/>
        </w:rPr>
      </w:pPr>
      <w:r w:rsidRPr="00B07832">
        <w:rPr>
          <w:rFonts w:ascii="Times New Roman" w:hAnsi="Times New Roman" w:cs="Times New Roman"/>
          <w:sz w:val="24"/>
          <w:szCs w:val="24"/>
        </w:rPr>
        <w:t>8.</w:t>
      </w:r>
      <w:r w:rsidR="007F0C35" w:rsidRPr="00B07832">
        <w:rPr>
          <w:rFonts w:ascii="Times New Roman" w:hAnsi="Times New Roman" w:cs="Times New Roman"/>
          <w:sz w:val="24"/>
          <w:szCs w:val="24"/>
        </w:rPr>
        <w:t>El Comandante de la Policía Nacional de la Localidad o su delegado</w:t>
      </w:r>
    </w:p>
    <w:p w14:paraId="68301B75" w14:textId="77777777" w:rsidR="007F0C35" w:rsidRPr="00B07832" w:rsidRDefault="007F0C35" w:rsidP="00B07832">
      <w:pPr>
        <w:jc w:val="both"/>
        <w:rPr>
          <w:rFonts w:ascii="Times New Roman" w:hAnsi="Times New Roman" w:cs="Times New Roman"/>
          <w:sz w:val="24"/>
          <w:szCs w:val="24"/>
        </w:rPr>
      </w:pPr>
    </w:p>
    <w:p w14:paraId="41400BD7" w14:textId="356F0F7B"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b/>
          <w:bCs/>
          <w:sz w:val="24"/>
          <w:szCs w:val="24"/>
          <w:lang w:val="es-CO"/>
        </w:rPr>
        <w:t>INVITADOS/AS PERMANENTES:</w:t>
      </w:r>
      <w:r w:rsidRPr="00B07832">
        <w:rPr>
          <w:rFonts w:ascii="Times New Roman" w:hAnsi="Times New Roman" w:cs="Times New Roman"/>
          <w:sz w:val="24"/>
          <w:szCs w:val="24"/>
          <w:lang w:val="es-CO"/>
        </w:rPr>
        <w:t> Con voz y sin voto.</w:t>
      </w:r>
    </w:p>
    <w:p w14:paraId="51131750"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64723A97"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 delegado/a del Instituto Distrital de la Participación y Acción Comunal - IDPAC.</w:t>
      </w:r>
    </w:p>
    <w:p w14:paraId="0D3EAD97"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38964190"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 delegado/a de La Secretaría Distrital de la Mujer.</w:t>
      </w:r>
    </w:p>
    <w:p w14:paraId="775E04A1"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6CE49417"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 delegado/a de la Secretaría Distrital de Seguridad, Convivencia y Justicia.</w:t>
      </w:r>
    </w:p>
    <w:p w14:paraId="18121D16"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09F289AC"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lastRenderedPageBreak/>
        <w:t>Un delegado/a del Instituto Para La Economía Social - IPES.</w:t>
      </w:r>
    </w:p>
    <w:p w14:paraId="38983332"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41F0E958"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 delegado/a de la Alta Consejería de Paz, Víctimas y Reconciliación</w:t>
      </w:r>
    </w:p>
    <w:p w14:paraId="70FEB0A2" w14:textId="77777777" w:rsidR="007F0C35" w:rsidRPr="00B07832" w:rsidRDefault="007F0C35" w:rsidP="00B07832">
      <w:pPr>
        <w:jc w:val="both"/>
        <w:rPr>
          <w:rFonts w:ascii="Times New Roman" w:hAnsi="Times New Roman" w:cs="Times New Roman"/>
          <w:sz w:val="24"/>
          <w:szCs w:val="24"/>
          <w:lang w:val="es-CO"/>
        </w:rPr>
      </w:pPr>
    </w:p>
    <w:p w14:paraId="5A5E3BF2" w14:textId="77777777" w:rsidR="00D57647" w:rsidRPr="00B07832" w:rsidRDefault="00D57647" w:rsidP="00B07832">
      <w:pPr>
        <w:jc w:val="both"/>
        <w:rPr>
          <w:rFonts w:ascii="Times New Roman" w:hAnsi="Times New Roman" w:cs="Times New Roman"/>
          <w:sz w:val="24"/>
          <w:szCs w:val="24"/>
        </w:rPr>
      </w:pPr>
    </w:p>
    <w:p w14:paraId="17E65DEB" w14:textId="77777777" w:rsidR="00D57647" w:rsidRPr="00B07832" w:rsidRDefault="00D57647" w:rsidP="00B07832">
      <w:pPr>
        <w:jc w:val="both"/>
        <w:rPr>
          <w:rFonts w:ascii="Times New Roman" w:hAnsi="Times New Roman" w:cs="Times New Roman"/>
          <w:b/>
          <w:bCs/>
          <w:sz w:val="24"/>
          <w:szCs w:val="24"/>
        </w:rPr>
      </w:pPr>
      <w:r w:rsidRPr="00B07832">
        <w:rPr>
          <w:rFonts w:ascii="Times New Roman" w:hAnsi="Times New Roman" w:cs="Times New Roman"/>
          <w:b/>
          <w:bCs/>
          <w:sz w:val="24"/>
          <w:szCs w:val="24"/>
        </w:rPr>
        <w:t>POR LA SOCIEDAD CIVIL</w:t>
      </w:r>
    </w:p>
    <w:p w14:paraId="5369FC4C" w14:textId="77777777" w:rsidR="00D57647" w:rsidRPr="00B07832" w:rsidRDefault="00D57647" w:rsidP="00B07832">
      <w:pPr>
        <w:jc w:val="both"/>
        <w:rPr>
          <w:rFonts w:ascii="Times New Roman" w:hAnsi="Times New Roman" w:cs="Times New Roman"/>
          <w:b/>
          <w:bCs/>
          <w:sz w:val="24"/>
          <w:szCs w:val="24"/>
        </w:rPr>
      </w:pPr>
    </w:p>
    <w:p w14:paraId="070C92FF"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del Comité Local de Libertad Religiosa.</w:t>
      </w:r>
    </w:p>
    <w:p w14:paraId="08700460"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4C649225"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del Consejo Local de Juventud.</w:t>
      </w:r>
    </w:p>
    <w:p w14:paraId="494762EB"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52AAA42B"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de Organizaciones No Gubernamentales que trabajan por la promoción y defensa de los derechos humanos.</w:t>
      </w:r>
    </w:p>
    <w:p w14:paraId="7768D471"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0BAAF68E"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de las organizaciones reconocidas por el Gobierno Nacional, que agrupen a miembros desmovilizados, excombatientes y/o reinsertados.</w:t>
      </w:r>
    </w:p>
    <w:p w14:paraId="38C150AC"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6B409AF7"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de ASOJUNTAS.</w:t>
      </w:r>
    </w:p>
    <w:p w14:paraId="2885F6AF"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36556247" w14:textId="0F98F2A3"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del Consejo Local de Productividad, Competitividad, Reactivación, Desarrollo y Sostenibilidad Económica de la localidad de S</w:t>
      </w:r>
      <w:r w:rsidR="007E2821" w:rsidRPr="00B07832">
        <w:rPr>
          <w:rFonts w:ascii="Times New Roman" w:hAnsi="Times New Roman" w:cs="Times New Roman"/>
          <w:sz w:val="24"/>
          <w:szCs w:val="24"/>
          <w:lang w:val="es-CO"/>
        </w:rPr>
        <w:t xml:space="preserve">an </w:t>
      </w:r>
      <w:r w:rsidR="002A7B39" w:rsidRPr="00B07832">
        <w:rPr>
          <w:rFonts w:ascii="Times New Roman" w:hAnsi="Times New Roman" w:cs="Times New Roman"/>
          <w:sz w:val="24"/>
          <w:szCs w:val="24"/>
          <w:lang w:val="es-CO"/>
        </w:rPr>
        <w:t>Cristóbal</w:t>
      </w:r>
      <w:r w:rsidRPr="00B07832">
        <w:rPr>
          <w:rFonts w:ascii="Times New Roman" w:hAnsi="Times New Roman" w:cs="Times New Roman"/>
          <w:sz w:val="24"/>
          <w:szCs w:val="24"/>
          <w:lang w:val="es-CO"/>
        </w:rPr>
        <w:t>.</w:t>
      </w:r>
    </w:p>
    <w:p w14:paraId="04A81B4F"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402C4D30"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del comité operativo local de mujer y género COLMYG.</w:t>
      </w:r>
    </w:p>
    <w:p w14:paraId="7E99F9B5"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740D9BB2"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del Comité Local DDHH.</w:t>
      </w:r>
    </w:p>
    <w:p w14:paraId="491B011C"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2C067C58"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del Consejo Local de Barras Futboleras.</w:t>
      </w:r>
    </w:p>
    <w:p w14:paraId="0FDD0866"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2D97EF06"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del Consejo Local de Arte, Cultura y Patrimonio.</w:t>
      </w:r>
    </w:p>
    <w:p w14:paraId="38B974F9"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3DC94C59"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del Consejo Local Discapacidad.</w:t>
      </w:r>
    </w:p>
    <w:p w14:paraId="6E82CEA4"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2B3E6164"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del Consejo Local Propiedad Horizontal.</w:t>
      </w:r>
    </w:p>
    <w:p w14:paraId="132AFDE4"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735ACF05"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del Consejo Local Sabios y Sabias.</w:t>
      </w:r>
    </w:p>
    <w:p w14:paraId="7DC4DFAF"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04C639EF"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del Consejo Local Vendedores Informales.</w:t>
      </w:r>
    </w:p>
    <w:p w14:paraId="43A934F4"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4D615825" w14:textId="309A2BB1"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del Consejo Local de Deportes, Recreación, Actividad Física, Parques y Equipamientos recreo-deportivos, DRAFE S</w:t>
      </w:r>
      <w:r w:rsidR="007E2821" w:rsidRPr="00B07832">
        <w:rPr>
          <w:rFonts w:ascii="Times New Roman" w:hAnsi="Times New Roman" w:cs="Times New Roman"/>
          <w:sz w:val="24"/>
          <w:szCs w:val="24"/>
          <w:lang w:val="es-CO"/>
        </w:rPr>
        <w:t xml:space="preserve">an </w:t>
      </w:r>
      <w:r w:rsidR="002A7B39" w:rsidRPr="00B07832">
        <w:rPr>
          <w:rFonts w:ascii="Times New Roman" w:hAnsi="Times New Roman" w:cs="Times New Roman"/>
          <w:sz w:val="24"/>
          <w:szCs w:val="24"/>
          <w:lang w:val="es-CO"/>
        </w:rPr>
        <w:t>Cristóbal</w:t>
      </w:r>
      <w:r w:rsidRPr="00B07832">
        <w:rPr>
          <w:rFonts w:ascii="Times New Roman" w:hAnsi="Times New Roman" w:cs="Times New Roman"/>
          <w:sz w:val="24"/>
          <w:szCs w:val="24"/>
          <w:lang w:val="es-CO"/>
        </w:rPr>
        <w:t>.</w:t>
      </w:r>
    </w:p>
    <w:p w14:paraId="2A7F65AD"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746C5657" w14:textId="60EE688A" w:rsidR="007F0C35" w:rsidRPr="00B07832" w:rsidRDefault="007F0C35" w:rsidP="00B07832">
      <w:pPr>
        <w:ind w:left="720" w:hanging="720"/>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lastRenderedPageBreak/>
        <w:t>Un/a representante del Consejo Local de comunidades Negras, Afrocolombianas, Raizales y Palenqueras de la localidad de S</w:t>
      </w:r>
      <w:r w:rsidR="007E2821" w:rsidRPr="00B07832">
        <w:rPr>
          <w:rFonts w:ascii="Times New Roman" w:hAnsi="Times New Roman" w:cs="Times New Roman"/>
          <w:sz w:val="24"/>
          <w:szCs w:val="24"/>
          <w:lang w:val="es-CO"/>
        </w:rPr>
        <w:t xml:space="preserve">an </w:t>
      </w:r>
      <w:r w:rsidR="002A7B39" w:rsidRPr="00B07832">
        <w:rPr>
          <w:rFonts w:ascii="Times New Roman" w:hAnsi="Times New Roman" w:cs="Times New Roman"/>
          <w:sz w:val="24"/>
          <w:szCs w:val="24"/>
          <w:lang w:val="es-CO"/>
        </w:rPr>
        <w:t>Cristóbal</w:t>
      </w:r>
      <w:r w:rsidRPr="00B07832">
        <w:rPr>
          <w:rFonts w:ascii="Times New Roman" w:hAnsi="Times New Roman" w:cs="Times New Roman"/>
          <w:sz w:val="24"/>
          <w:szCs w:val="24"/>
          <w:lang w:val="es-CO"/>
        </w:rPr>
        <w:t>.</w:t>
      </w:r>
    </w:p>
    <w:p w14:paraId="7B394628"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5F4564CA"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de la Mesa indígena - Cabildo.</w:t>
      </w:r>
    </w:p>
    <w:p w14:paraId="043887C2"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07BCBFF3"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de la Mesa Local de Medios Comunitarios.</w:t>
      </w:r>
    </w:p>
    <w:p w14:paraId="6F1C6FAB"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30F4DB46"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Dos representantes de la Mesa Local de Víctimas. Al menos, una mujer.</w:t>
      </w:r>
    </w:p>
    <w:p w14:paraId="3C8CD27D"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0173D8E2"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de la Mesa de Agricultura Urbana.</w:t>
      </w:r>
    </w:p>
    <w:p w14:paraId="545416EA"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38FFED6B"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de la mesa de organizaciones de base comunitaria LGBTI.</w:t>
      </w:r>
    </w:p>
    <w:p w14:paraId="4D440214"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45109BCC"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Local de los jueces de paz.</w:t>
      </w:r>
    </w:p>
    <w:p w14:paraId="24428AA7" w14:textId="58040D53"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27CDDB8C"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del Consejo Local de Planeación CPL.</w:t>
      </w:r>
    </w:p>
    <w:p w14:paraId="1F6C4A26"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186567CD"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representantes por las organizaciones que trabajan en el logro de la paz.</w:t>
      </w:r>
    </w:p>
    <w:p w14:paraId="054BEEB4"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4D1130F4"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de las instituciones de educación básica y secundaria de la Localidad.</w:t>
      </w:r>
    </w:p>
    <w:p w14:paraId="278FD802"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545E969F"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del Comité de Participación comunitaria COPACO.</w:t>
      </w:r>
    </w:p>
    <w:p w14:paraId="4BC5400E"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6937414F"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Un/a representante elegida por las organizaciones cuyo objeto sea la protección y defensa de los derechos de la mujer.</w:t>
      </w:r>
    </w:p>
    <w:p w14:paraId="2643CA16" w14:textId="00572EB2"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rPr>
        <w:br/>
        <w:t>Dos representantes elegidos de la sociedad civil.</w:t>
      </w:r>
    </w:p>
    <w:p w14:paraId="3F60554E" w14:textId="77777777" w:rsidR="002E7B15" w:rsidRPr="00B07832" w:rsidRDefault="002E7B15" w:rsidP="00B07832">
      <w:pPr>
        <w:jc w:val="both"/>
        <w:rPr>
          <w:rFonts w:ascii="Times New Roman" w:hAnsi="Times New Roman" w:cs="Times New Roman"/>
          <w:sz w:val="24"/>
          <w:szCs w:val="24"/>
          <w:lang w:val="es-CO"/>
        </w:rPr>
      </w:pPr>
    </w:p>
    <w:p w14:paraId="13E7A198" w14:textId="27B7E5BE"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b/>
          <w:bCs/>
          <w:sz w:val="24"/>
          <w:szCs w:val="24"/>
          <w:lang w:val="es-CO"/>
        </w:rPr>
        <w:t>Parágrafo</w:t>
      </w:r>
      <w:r w:rsidRPr="00B07832">
        <w:rPr>
          <w:rFonts w:ascii="Times New Roman" w:hAnsi="Times New Roman" w:cs="Times New Roman"/>
          <w:sz w:val="24"/>
          <w:szCs w:val="24"/>
          <w:lang w:val="es-CO"/>
        </w:rPr>
        <w:t> </w:t>
      </w:r>
      <w:r w:rsidRPr="00B07832">
        <w:rPr>
          <w:rFonts w:ascii="Times New Roman" w:hAnsi="Times New Roman" w:cs="Times New Roman"/>
          <w:b/>
          <w:bCs/>
          <w:sz w:val="24"/>
          <w:szCs w:val="24"/>
          <w:lang w:val="es-CO"/>
        </w:rPr>
        <w:t>1.</w:t>
      </w:r>
      <w:r w:rsidRPr="00B07832">
        <w:rPr>
          <w:rFonts w:ascii="Times New Roman" w:hAnsi="Times New Roman" w:cs="Times New Roman"/>
          <w:sz w:val="24"/>
          <w:szCs w:val="24"/>
          <w:lang w:val="es-CO"/>
        </w:rPr>
        <w:t xml:space="preserve"> Delegación. Los integrantes del el Consejo Local de Paz, Reconciliación, Convivencia y Transformación de Conflictos de </w:t>
      </w:r>
      <w:r w:rsidR="007E2821" w:rsidRPr="00B07832">
        <w:rPr>
          <w:rFonts w:ascii="Times New Roman" w:hAnsi="Times New Roman" w:cs="Times New Roman"/>
          <w:sz w:val="24"/>
          <w:szCs w:val="24"/>
          <w:lang w:val="es-CO"/>
        </w:rPr>
        <w:t xml:space="preserve">San </w:t>
      </w:r>
      <w:r w:rsidR="002A7B39" w:rsidRPr="00B07832">
        <w:rPr>
          <w:rFonts w:ascii="Times New Roman" w:hAnsi="Times New Roman" w:cs="Times New Roman"/>
          <w:sz w:val="24"/>
          <w:szCs w:val="24"/>
          <w:lang w:val="es-CO"/>
        </w:rPr>
        <w:t>Cristóbal</w:t>
      </w:r>
      <w:r w:rsidRPr="00B07832">
        <w:rPr>
          <w:rFonts w:ascii="Times New Roman" w:hAnsi="Times New Roman" w:cs="Times New Roman"/>
          <w:sz w:val="24"/>
          <w:szCs w:val="24"/>
          <w:lang w:val="es-CO"/>
        </w:rPr>
        <w:t>, podrán hacerse representar en el caso de las entidades, por un funcionario con poder de decisión; en el caso de la sociedad civil cada una de las organizaciones elegirá un delegado (a) principal y un delegado (a) suplente, este último actuará en las faltas temporales o permanentes del principal.</w:t>
      </w:r>
    </w:p>
    <w:p w14:paraId="382EFFCA"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7E17AB5E" w14:textId="19AFB9F6"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b/>
          <w:bCs/>
          <w:sz w:val="24"/>
          <w:szCs w:val="24"/>
          <w:lang w:val="es-CO"/>
        </w:rPr>
        <w:t>A</w:t>
      </w:r>
      <w:r w:rsidR="000D24BB" w:rsidRPr="00B07832">
        <w:rPr>
          <w:rFonts w:ascii="Times New Roman" w:hAnsi="Times New Roman" w:cs="Times New Roman"/>
          <w:b/>
          <w:bCs/>
          <w:sz w:val="24"/>
          <w:szCs w:val="24"/>
          <w:lang w:val="es-CO"/>
        </w:rPr>
        <w:t>RTICULO 7</w:t>
      </w:r>
      <w:r w:rsidRPr="00B07832">
        <w:rPr>
          <w:rFonts w:ascii="Times New Roman" w:hAnsi="Times New Roman" w:cs="Times New Roman"/>
          <w:b/>
          <w:bCs/>
          <w:sz w:val="24"/>
          <w:szCs w:val="24"/>
          <w:lang w:val="es-CO"/>
        </w:rPr>
        <w:t>. FUNCIONES:</w:t>
      </w:r>
      <w:r w:rsidRPr="00B07832">
        <w:rPr>
          <w:rFonts w:ascii="Times New Roman" w:hAnsi="Times New Roman" w:cs="Times New Roman"/>
          <w:sz w:val="24"/>
          <w:szCs w:val="24"/>
          <w:lang w:val="es-CO"/>
        </w:rPr>
        <w:t> En concordancia con el artículo </w:t>
      </w:r>
      <w:hyperlink r:id="rId23" w:anchor="5" w:history="1">
        <w:r w:rsidRPr="00B07832">
          <w:rPr>
            <w:rStyle w:val="Hipervnculo"/>
            <w:rFonts w:ascii="Times New Roman" w:hAnsi="Times New Roman" w:cs="Times New Roman"/>
            <w:color w:val="auto"/>
            <w:sz w:val="24"/>
            <w:szCs w:val="24"/>
            <w:lang w:val="es-CO"/>
          </w:rPr>
          <w:t>5</w:t>
        </w:r>
      </w:hyperlink>
      <w:r w:rsidRPr="00B07832">
        <w:rPr>
          <w:rFonts w:ascii="Times New Roman" w:hAnsi="Times New Roman" w:cs="Times New Roman"/>
          <w:sz w:val="24"/>
          <w:szCs w:val="24"/>
          <w:lang w:val="es-CO"/>
        </w:rPr>
        <w:t> del Acuerdo 809 de 2021, el Consejo Local de Paz, Reconciliación, Convivencia y Transformación de Conflictos de S</w:t>
      </w:r>
      <w:r w:rsidR="007E2821" w:rsidRPr="00B07832">
        <w:rPr>
          <w:rFonts w:ascii="Times New Roman" w:hAnsi="Times New Roman" w:cs="Times New Roman"/>
          <w:sz w:val="24"/>
          <w:szCs w:val="24"/>
          <w:lang w:val="es-CO"/>
        </w:rPr>
        <w:t xml:space="preserve">an </w:t>
      </w:r>
      <w:proofErr w:type="spellStart"/>
      <w:r w:rsidR="007E2821" w:rsidRPr="00B07832">
        <w:rPr>
          <w:rFonts w:ascii="Times New Roman" w:hAnsi="Times New Roman" w:cs="Times New Roman"/>
          <w:sz w:val="24"/>
          <w:szCs w:val="24"/>
          <w:lang w:val="es-CO"/>
        </w:rPr>
        <w:t>Cristobal</w:t>
      </w:r>
      <w:proofErr w:type="spellEnd"/>
      <w:r w:rsidRPr="00B07832">
        <w:rPr>
          <w:rFonts w:ascii="Times New Roman" w:hAnsi="Times New Roman" w:cs="Times New Roman"/>
          <w:sz w:val="24"/>
          <w:szCs w:val="24"/>
          <w:lang w:val="es-CO"/>
        </w:rPr>
        <w:t>, tendrá las siguientes funciones.</w:t>
      </w:r>
    </w:p>
    <w:p w14:paraId="6D161DD2"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0482F80E"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b/>
          <w:bCs/>
          <w:sz w:val="24"/>
          <w:szCs w:val="24"/>
          <w:lang w:val="es-CO"/>
        </w:rPr>
        <w:t>1.</w:t>
      </w:r>
      <w:r w:rsidRPr="00B07832">
        <w:rPr>
          <w:rFonts w:ascii="Times New Roman" w:hAnsi="Times New Roman" w:cs="Times New Roman"/>
          <w:sz w:val="24"/>
          <w:szCs w:val="24"/>
          <w:lang w:val="es-CO"/>
        </w:rPr>
        <w:t> </w:t>
      </w:r>
      <w:r w:rsidRPr="00B07832">
        <w:rPr>
          <w:rFonts w:ascii="Times New Roman" w:hAnsi="Times New Roman" w:cs="Times New Roman"/>
          <w:b/>
          <w:bCs/>
          <w:sz w:val="24"/>
          <w:szCs w:val="24"/>
          <w:lang w:val="es-CO"/>
        </w:rPr>
        <w:t>Como Órgano Asesor y Consultor del Gobierno Local.</w:t>
      </w:r>
    </w:p>
    <w:p w14:paraId="2F72E0D1"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65278073"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xml:space="preserve">a. Asesorar de manera permanente al Gobierno Local, en materias relacionadas con la paz, la </w:t>
      </w:r>
      <w:r w:rsidRPr="00B07832">
        <w:rPr>
          <w:rFonts w:ascii="Times New Roman" w:hAnsi="Times New Roman" w:cs="Times New Roman"/>
          <w:sz w:val="24"/>
          <w:szCs w:val="24"/>
          <w:lang w:val="es-CO"/>
        </w:rPr>
        <w:lastRenderedPageBreak/>
        <w:t>reconciliación y la transformación de conflictos.</w:t>
      </w:r>
    </w:p>
    <w:p w14:paraId="3777A367"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03C48847"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b. Elaborar propuestas y recomendaciones al Gobierno Local, teniendo en cuenta las competencias de este acerca de la transformación pacífica de conflictos, en materia del respeto, promoción y defensa de los derechos humanos y la cultura democrática.</w:t>
      </w:r>
    </w:p>
    <w:p w14:paraId="25ACC7D0"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707A3CFE"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c. Promover, difundir y establecer estrategias para que se respeten y garanticen los derechos humanos y el Derecho Internacional Humanitario, dentro de las acciones de seguridad ciudadana adelantadas en la Localidad.</w:t>
      </w:r>
    </w:p>
    <w:p w14:paraId="1C82D296"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61D59723"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d. Motivar a la ciudadanía para presentar iniciativas en materia de paz, transmitir al Gobierno Local las propuestas de paz formuladas por la sociedad civil y promover en toda la localidad, la cultura y la formación educativa para la paz.</w:t>
      </w:r>
    </w:p>
    <w:p w14:paraId="5A1400F7"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4C75E91C"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e. Constituirse como espacio central donde convergen en el nivel territorial todos los comités, mesas, instancias y mecanismos de participación en asuntos de paz, reconciliación, transformación de conflictos y no estigmatización; con reconocimiento de la autonomía y naturaleza de los demás espacios de participación.</w:t>
      </w:r>
    </w:p>
    <w:p w14:paraId="627CA7CB"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633E01AB" w14:textId="56AD80FA"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El Consejo Local de Paz, Reconciliación, Convivencia y Transformación de Conflictos de S</w:t>
      </w:r>
      <w:r w:rsidR="007E2821" w:rsidRPr="00B07832">
        <w:rPr>
          <w:rFonts w:ascii="Times New Roman" w:hAnsi="Times New Roman" w:cs="Times New Roman"/>
          <w:sz w:val="24"/>
          <w:szCs w:val="24"/>
          <w:lang w:val="es-CO"/>
        </w:rPr>
        <w:t xml:space="preserve">an </w:t>
      </w:r>
      <w:proofErr w:type="spellStart"/>
      <w:r w:rsidR="007E2821" w:rsidRPr="00B07832">
        <w:rPr>
          <w:rFonts w:ascii="Times New Roman" w:hAnsi="Times New Roman" w:cs="Times New Roman"/>
          <w:sz w:val="24"/>
          <w:szCs w:val="24"/>
          <w:lang w:val="es-CO"/>
        </w:rPr>
        <w:t>Cristobal</w:t>
      </w:r>
      <w:proofErr w:type="spellEnd"/>
      <w:r w:rsidRPr="00B07832">
        <w:rPr>
          <w:rFonts w:ascii="Times New Roman" w:hAnsi="Times New Roman" w:cs="Times New Roman"/>
          <w:sz w:val="24"/>
          <w:szCs w:val="24"/>
          <w:lang w:val="es-CO"/>
        </w:rPr>
        <w:t xml:space="preserve"> propiciará un ambiente favorable, para la articulación de estos mecanismos, al crear visiones estratégicas, encontrar puntos de conexión y falencias entre las acciones implementadas.</w:t>
      </w:r>
    </w:p>
    <w:p w14:paraId="5CD2DEAD"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20B57FB8"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b/>
          <w:bCs/>
          <w:sz w:val="24"/>
          <w:szCs w:val="24"/>
          <w:lang w:val="es-CO"/>
        </w:rPr>
        <w:t>2.</w:t>
      </w:r>
      <w:r w:rsidRPr="00B07832">
        <w:rPr>
          <w:rFonts w:ascii="Times New Roman" w:hAnsi="Times New Roman" w:cs="Times New Roman"/>
          <w:sz w:val="24"/>
          <w:szCs w:val="24"/>
          <w:lang w:val="es-CO"/>
        </w:rPr>
        <w:t> </w:t>
      </w:r>
      <w:r w:rsidRPr="00B07832">
        <w:rPr>
          <w:rFonts w:ascii="Times New Roman" w:hAnsi="Times New Roman" w:cs="Times New Roman"/>
          <w:b/>
          <w:bCs/>
          <w:sz w:val="24"/>
          <w:szCs w:val="24"/>
          <w:lang w:val="es-CO"/>
        </w:rPr>
        <w:t>Como facilitador de la colaboración armónica en las acciones de las entidades y órganos del Estado en la Localidad.</w:t>
      </w:r>
    </w:p>
    <w:p w14:paraId="6DF18CC2"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66B1E34A"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a. Diseñar anteproyectos de programas y proyectos orientados a la construcción y consolidación de la paz, la reconciliación y la transformación de conflictos.</w:t>
      </w:r>
    </w:p>
    <w:p w14:paraId="51696E9D"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54C569FB"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b. Sugerir a las distintas entidades y organismos de la Administración central y descentralizada, inclusiones de sus programas y proyectos para asegurar la ejecución de lo previsto en el literal anterior. Las sugerencias deben ser evaluadas por las entidades y organismos correspondientes.</w:t>
      </w:r>
    </w:p>
    <w:p w14:paraId="347FA012"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1F2C9CDF"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d.(sic) Solicitar a la autoridad competente su intervención o la realización de las investigaciones correspondientes, con el fin de hacer efectiva la aplicación y respeto de las normas relacionadas con los Derechos Humanos y el Derecho Internacional Humanitario.</w:t>
      </w:r>
    </w:p>
    <w:p w14:paraId="0D8AD1AF"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219AE2AB"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b/>
          <w:bCs/>
          <w:sz w:val="24"/>
          <w:szCs w:val="24"/>
          <w:lang w:val="es-CO"/>
        </w:rPr>
        <w:t>3.</w:t>
      </w:r>
      <w:r w:rsidRPr="00B07832">
        <w:rPr>
          <w:rFonts w:ascii="Times New Roman" w:hAnsi="Times New Roman" w:cs="Times New Roman"/>
          <w:sz w:val="24"/>
          <w:szCs w:val="24"/>
          <w:lang w:val="es-CO"/>
        </w:rPr>
        <w:t> </w:t>
      </w:r>
      <w:r w:rsidRPr="00B07832">
        <w:rPr>
          <w:rFonts w:ascii="Times New Roman" w:hAnsi="Times New Roman" w:cs="Times New Roman"/>
          <w:b/>
          <w:bCs/>
          <w:sz w:val="24"/>
          <w:szCs w:val="24"/>
          <w:lang w:val="es-CO"/>
        </w:rPr>
        <w:t>Como asesor y facilitador del Gobierno Local.</w:t>
      </w:r>
    </w:p>
    <w:p w14:paraId="4DF68786"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05B9EB83"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a. Diseñar un programa de reconciliación, transformación de conflictos y prevención de la estigmatización, con la participación de las entidades locales y la sociedad civil.</w:t>
      </w:r>
    </w:p>
    <w:p w14:paraId="488CAD2C"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lastRenderedPageBreak/>
        <w:t> </w:t>
      </w:r>
    </w:p>
    <w:p w14:paraId="57DC4DBF"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b. Promover el respeto por la diferencia, la crítica y la oposición política.</w:t>
      </w:r>
    </w:p>
    <w:p w14:paraId="399F6D48"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34303547"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c. Promover el respeto por la labor que realizan en pro de la construcción de la paz y la reconciliación, diferentes movimientos y organizaciones políticas y sociales de la Localidad.</w:t>
      </w:r>
    </w:p>
    <w:p w14:paraId="3878C1A1"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0BA9195B"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d. Promover el respeto por la labor que realizan las organizaciones sociales y de derechos humanos, en particular aquellas que fiscalizan la gestión del gobierno y las que se opongan a sus políticas.</w:t>
      </w:r>
    </w:p>
    <w:p w14:paraId="713E5FB1"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00EA0CE1"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e. Promover la no estigmatización a grupos en condiciones de vulnerabilidad o discriminados como las mujeres, los pueblos y comunidades étnicas, sectores LGBTI, los jóvenes, niños y niñas y personas mayores, las personas con discapacidad, las minorías políticas y las minorías religiosas.</w:t>
      </w:r>
    </w:p>
    <w:p w14:paraId="2DFCC5B8"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5539DD3D"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f. Promover la veeduría ciudadana en temas de paz, reconciliación y transformación de conflictos. Especialmente en el marco de los procesos de diseño, discusión e implementación del Plan de Desarrollo Local.</w:t>
      </w:r>
    </w:p>
    <w:p w14:paraId="27E957BF"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3DD80FCE"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g. Promover la reconciliación, la transformación de conflictos y la tolerancia, teniendo en cuenta el impacto desproporcionado del conflicto sobre las mujeres.</w:t>
      </w:r>
    </w:p>
    <w:p w14:paraId="24E32E60"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3A76D8DD"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h. Capacitar a organizaciones y movimientos sociales, en el tratamiento, resolución de conflictos y acción sin daño.</w:t>
      </w:r>
    </w:p>
    <w:p w14:paraId="7C6A74C4"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1B0E8548"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i. Promover un Pacto Local, mediante diálogos entre actores estratégicos de la ciudad, que puedan contribuir a la construcción de paz y a una cultura de reconciliación y transformación de conflictos de manera no violenta.</w:t>
      </w:r>
    </w:p>
    <w:p w14:paraId="171BDB39"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22B5D8CC" w14:textId="15E9795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b/>
          <w:bCs/>
          <w:sz w:val="24"/>
          <w:szCs w:val="24"/>
          <w:lang w:val="es-CO"/>
        </w:rPr>
        <w:t>Parágrafo</w:t>
      </w:r>
      <w:r w:rsidRPr="00B07832">
        <w:rPr>
          <w:rFonts w:ascii="Times New Roman" w:hAnsi="Times New Roman" w:cs="Times New Roman"/>
          <w:sz w:val="24"/>
          <w:szCs w:val="24"/>
          <w:lang w:val="es-CO"/>
        </w:rPr>
        <w:t> </w:t>
      </w:r>
      <w:r w:rsidRPr="00B07832">
        <w:rPr>
          <w:rFonts w:ascii="Times New Roman" w:hAnsi="Times New Roman" w:cs="Times New Roman"/>
          <w:b/>
          <w:bCs/>
          <w:sz w:val="24"/>
          <w:szCs w:val="24"/>
          <w:lang w:val="es-CO"/>
        </w:rPr>
        <w:t>1.</w:t>
      </w:r>
      <w:r w:rsidRPr="00B07832">
        <w:rPr>
          <w:rFonts w:ascii="Times New Roman" w:hAnsi="Times New Roman" w:cs="Times New Roman"/>
          <w:sz w:val="24"/>
          <w:szCs w:val="24"/>
          <w:lang w:val="es-CO"/>
        </w:rPr>
        <w:t> Para el cumplimento de sus funciones el Consejo Local de Paz, Reconciliación, Convivencia y Transformación de Conflictos de S</w:t>
      </w:r>
      <w:r w:rsidR="007E2821" w:rsidRPr="00B07832">
        <w:rPr>
          <w:rFonts w:ascii="Times New Roman" w:hAnsi="Times New Roman" w:cs="Times New Roman"/>
          <w:sz w:val="24"/>
          <w:szCs w:val="24"/>
          <w:lang w:val="es-CO"/>
        </w:rPr>
        <w:t xml:space="preserve">an </w:t>
      </w:r>
      <w:proofErr w:type="spellStart"/>
      <w:r w:rsidR="007E2821" w:rsidRPr="00B07832">
        <w:rPr>
          <w:rFonts w:ascii="Times New Roman" w:hAnsi="Times New Roman" w:cs="Times New Roman"/>
          <w:sz w:val="24"/>
          <w:szCs w:val="24"/>
          <w:lang w:val="es-CO"/>
        </w:rPr>
        <w:t>Cristobal</w:t>
      </w:r>
      <w:proofErr w:type="spellEnd"/>
      <w:r w:rsidRPr="00B07832">
        <w:rPr>
          <w:rFonts w:ascii="Times New Roman" w:hAnsi="Times New Roman" w:cs="Times New Roman"/>
          <w:sz w:val="24"/>
          <w:szCs w:val="24"/>
          <w:lang w:val="es-CO"/>
        </w:rPr>
        <w:t>, deberá articularse con el Consejo Distrital de Paz, Reconciliación, Convivencia y Transformación de Conflictos, como espacios orientados al cumplimiento de los objetivos del Acuerdo </w:t>
      </w:r>
      <w:hyperlink r:id="rId24" w:history="1">
        <w:r w:rsidRPr="00B07832">
          <w:rPr>
            <w:rStyle w:val="Hipervnculo"/>
            <w:rFonts w:ascii="Times New Roman" w:hAnsi="Times New Roman" w:cs="Times New Roman"/>
            <w:color w:val="auto"/>
            <w:sz w:val="24"/>
            <w:szCs w:val="24"/>
            <w:lang w:val="es-CO"/>
          </w:rPr>
          <w:t>809</w:t>
        </w:r>
      </w:hyperlink>
      <w:r w:rsidRPr="00B07832">
        <w:rPr>
          <w:rFonts w:ascii="Times New Roman" w:hAnsi="Times New Roman" w:cs="Times New Roman"/>
          <w:sz w:val="24"/>
          <w:szCs w:val="24"/>
          <w:lang w:val="es-CO"/>
        </w:rPr>
        <w:t> de 2021.</w:t>
      </w:r>
    </w:p>
    <w:p w14:paraId="354AE1B4"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14C176D5" w14:textId="505A639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b/>
          <w:bCs/>
          <w:sz w:val="24"/>
          <w:szCs w:val="24"/>
          <w:lang w:val="es-CO"/>
        </w:rPr>
        <w:t>A</w:t>
      </w:r>
      <w:r w:rsidR="000D24BB" w:rsidRPr="00B07832">
        <w:rPr>
          <w:rFonts w:ascii="Times New Roman" w:hAnsi="Times New Roman" w:cs="Times New Roman"/>
          <w:b/>
          <w:bCs/>
          <w:sz w:val="24"/>
          <w:szCs w:val="24"/>
          <w:lang w:val="es-CO"/>
        </w:rPr>
        <w:t>RTÍCULO 8</w:t>
      </w:r>
      <w:r w:rsidRPr="00B07832">
        <w:rPr>
          <w:rFonts w:ascii="Times New Roman" w:hAnsi="Times New Roman" w:cs="Times New Roman"/>
          <w:b/>
          <w:bCs/>
          <w:sz w:val="24"/>
          <w:szCs w:val="24"/>
          <w:lang w:val="es-CO"/>
        </w:rPr>
        <w:t>. REGLAMENTO.</w:t>
      </w:r>
      <w:r w:rsidRPr="00B07832">
        <w:rPr>
          <w:rFonts w:ascii="Times New Roman" w:hAnsi="Times New Roman" w:cs="Times New Roman"/>
          <w:sz w:val="24"/>
          <w:szCs w:val="24"/>
          <w:lang w:val="es-CO"/>
        </w:rPr>
        <w:t> Para cada periodo los integrantes del Consejo Local de Paz, Reconciliación, Convivencia y Transformación de Conflictos de S</w:t>
      </w:r>
      <w:r w:rsidR="007E2821" w:rsidRPr="00B07832">
        <w:rPr>
          <w:rFonts w:ascii="Times New Roman" w:hAnsi="Times New Roman" w:cs="Times New Roman"/>
          <w:sz w:val="24"/>
          <w:szCs w:val="24"/>
          <w:lang w:val="es-CO"/>
        </w:rPr>
        <w:t xml:space="preserve">an </w:t>
      </w:r>
      <w:proofErr w:type="spellStart"/>
      <w:r w:rsidR="007E2821" w:rsidRPr="00B07832">
        <w:rPr>
          <w:rFonts w:ascii="Times New Roman" w:hAnsi="Times New Roman" w:cs="Times New Roman"/>
          <w:sz w:val="24"/>
          <w:szCs w:val="24"/>
          <w:lang w:val="es-CO"/>
        </w:rPr>
        <w:t>Cristobal</w:t>
      </w:r>
      <w:proofErr w:type="spellEnd"/>
      <w:r w:rsidRPr="00B07832">
        <w:rPr>
          <w:rFonts w:ascii="Times New Roman" w:hAnsi="Times New Roman" w:cs="Times New Roman"/>
          <w:sz w:val="24"/>
          <w:szCs w:val="24"/>
          <w:lang w:val="es-CO"/>
        </w:rPr>
        <w:t>, deberá expedir su reglamento interno, determinando además de lo establecido en el artículo </w:t>
      </w:r>
      <w:hyperlink r:id="rId25" w:anchor="10" w:history="1">
        <w:r w:rsidRPr="00B07832">
          <w:rPr>
            <w:rStyle w:val="Hipervnculo"/>
            <w:rFonts w:ascii="Times New Roman" w:hAnsi="Times New Roman" w:cs="Times New Roman"/>
            <w:color w:val="auto"/>
            <w:sz w:val="24"/>
            <w:szCs w:val="24"/>
            <w:lang w:val="es-CO"/>
          </w:rPr>
          <w:t>10</w:t>
        </w:r>
      </w:hyperlink>
      <w:r w:rsidRPr="00B07832">
        <w:rPr>
          <w:rFonts w:ascii="Times New Roman" w:hAnsi="Times New Roman" w:cs="Times New Roman"/>
          <w:sz w:val="24"/>
          <w:szCs w:val="24"/>
          <w:lang w:val="es-CO"/>
        </w:rPr>
        <w:t> Acuerdo Distrital 809 de 2021, los siguientes asuntos:</w:t>
      </w:r>
    </w:p>
    <w:p w14:paraId="5CF884F2"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45112143"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1. La creación, conformación o supresión de comités para abordar temáticas específicas que se estimen pertinentes para su correcto funcionamiento o para la discusión de los temas y responsabilidades que hagan parte de la agenda.</w:t>
      </w:r>
    </w:p>
    <w:p w14:paraId="3D35F004"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594599C6"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lastRenderedPageBreak/>
        <w:t>2. Deberes de los representantes de la sociedad civil.</w:t>
      </w:r>
    </w:p>
    <w:p w14:paraId="5E293657"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6E1699A5"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3. Periodo y elección de la organización de la sociedad civil que ejerza la secretaría técnica conjunta.</w:t>
      </w:r>
    </w:p>
    <w:p w14:paraId="74113A50"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53F6F424"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4. Reglas de convocatoria, toma de decisiones, entre otras necesarias para garantizar el desarrollo organizado de las sesiones por parte de la Secretaría Técnica.</w:t>
      </w:r>
    </w:p>
    <w:p w14:paraId="4400E444"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7141E0B6"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La elección provisional de un miembro.</w:t>
      </w:r>
    </w:p>
    <w:p w14:paraId="0756A86C"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2287E5EB"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La falta de representatividad de sus miembros.</w:t>
      </w:r>
    </w:p>
    <w:p w14:paraId="528C2211"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6503BAC5"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Los casos que se presenten por falta absoluta de los representantes.</w:t>
      </w:r>
    </w:p>
    <w:p w14:paraId="5B20F42D"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1A444FAC"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Los casos que se presenten con relación a los reemplazos de los representantes.</w:t>
      </w:r>
    </w:p>
    <w:p w14:paraId="49B12D7C"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2D2ACA23"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5. La toma de decisiones y consensos al interior del Consejo.</w:t>
      </w:r>
    </w:p>
    <w:p w14:paraId="5D995D41"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5F9B7DD3"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6. Mecanismos para la toma de decisiones sobre la ampliación de los sectores de la sociedad civil con representación en el Consejo Distrital de Paz, Reconciliación, Convivencia y Transformación de Conflictos.</w:t>
      </w:r>
    </w:p>
    <w:p w14:paraId="6B36E11D"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33671118" w14:textId="3A727653"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b/>
          <w:bCs/>
          <w:sz w:val="24"/>
          <w:szCs w:val="24"/>
          <w:lang w:val="es-CO"/>
        </w:rPr>
        <w:t>Parágrafo</w:t>
      </w:r>
      <w:r w:rsidRPr="00B07832">
        <w:rPr>
          <w:rFonts w:ascii="Times New Roman" w:hAnsi="Times New Roman" w:cs="Times New Roman"/>
          <w:sz w:val="24"/>
          <w:szCs w:val="24"/>
          <w:lang w:val="es-CO"/>
        </w:rPr>
        <w:t> </w:t>
      </w:r>
      <w:r w:rsidRPr="00B07832">
        <w:rPr>
          <w:rFonts w:ascii="Times New Roman" w:hAnsi="Times New Roman" w:cs="Times New Roman"/>
          <w:b/>
          <w:bCs/>
          <w:sz w:val="24"/>
          <w:szCs w:val="24"/>
          <w:lang w:val="es-CO"/>
        </w:rPr>
        <w:t>1.</w:t>
      </w:r>
      <w:r w:rsidRPr="00B07832">
        <w:rPr>
          <w:rFonts w:ascii="Times New Roman" w:hAnsi="Times New Roman" w:cs="Times New Roman"/>
          <w:sz w:val="24"/>
          <w:szCs w:val="24"/>
          <w:lang w:val="es-CO"/>
        </w:rPr>
        <w:t> El Consejo Local de Paz, Reconciliación, Convivencia y Transformación de Conflictos de S</w:t>
      </w:r>
      <w:r w:rsidR="007E2821" w:rsidRPr="00B07832">
        <w:rPr>
          <w:rFonts w:ascii="Times New Roman" w:hAnsi="Times New Roman" w:cs="Times New Roman"/>
          <w:sz w:val="24"/>
          <w:szCs w:val="24"/>
          <w:lang w:val="es-CO"/>
        </w:rPr>
        <w:t xml:space="preserve">an </w:t>
      </w:r>
      <w:proofErr w:type="spellStart"/>
      <w:r w:rsidR="007E2821" w:rsidRPr="00B07832">
        <w:rPr>
          <w:rFonts w:ascii="Times New Roman" w:hAnsi="Times New Roman" w:cs="Times New Roman"/>
          <w:sz w:val="24"/>
          <w:szCs w:val="24"/>
          <w:lang w:val="es-CO"/>
        </w:rPr>
        <w:t>Cristobal</w:t>
      </w:r>
      <w:proofErr w:type="spellEnd"/>
      <w:r w:rsidRPr="00B07832">
        <w:rPr>
          <w:rFonts w:ascii="Times New Roman" w:hAnsi="Times New Roman" w:cs="Times New Roman"/>
          <w:sz w:val="24"/>
          <w:szCs w:val="24"/>
          <w:lang w:val="es-CO"/>
        </w:rPr>
        <w:t>, se reunirá cuatro (4) veces al año de manera ordinaria, sin perjuicio de que el Alcalde Local, la Secretaría Técnica o el 40% de los miembros lo convoquen a reuniones extraordinarias, cuando las circunstancias lo aconsejen, o la conveniencia pública lo exija.</w:t>
      </w:r>
    </w:p>
    <w:p w14:paraId="14078D6E"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00C961EC" w14:textId="311B8350"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b/>
          <w:bCs/>
          <w:sz w:val="24"/>
          <w:szCs w:val="24"/>
          <w:lang w:val="es-CO"/>
        </w:rPr>
        <w:t>A</w:t>
      </w:r>
      <w:r w:rsidR="000D24BB" w:rsidRPr="00B07832">
        <w:rPr>
          <w:rFonts w:ascii="Times New Roman" w:hAnsi="Times New Roman" w:cs="Times New Roman"/>
          <w:b/>
          <w:bCs/>
          <w:sz w:val="24"/>
          <w:szCs w:val="24"/>
          <w:lang w:val="es-CO"/>
        </w:rPr>
        <w:t>RTÍCULO 9</w:t>
      </w:r>
      <w:r w:rsidRPr="00B07832">
        <w:rPr>
          <w:rFonts w:ascii="Times New Roman" w:hAnsi="Times New Roman" w:cs="Times New Roman"/>
          <w:b/>
          <w:bCs/>
          <w:sz w:val="24"/>
          <w:szCs w:val="24"/>
          <w:lang w:val="es-CO"/>
        </w:rPr>
        <w:t>. EXPEDICIÓN DECRETO REGLAMENTARIO:</w:t>
      </w:r>
      <w:r w:rsidRPr="00B07832">
        <w:rPr>
          <w:rFonts w:ascii="Times New Roman" w:hAnsi="Times New Roman" w:cs="Times New Roman"/>
          <w:sz w:val="24"/>
          <w:szCs w:val="24"/>
          <w:lang w:val="es-CO"/>
        </w:rPr>
        <w:t> La Alcaldía Local de S</w:t>
      </w:r>
      <w:r w:rsidR="007E2821" w:rsidRPr="00B07832">
        <w:rPr>
          <w:rFonts w:ascii="Times New Roman" w:hAnsi="Times New Roman" w:cs="Times New Roman"/>
          <w:sz w:val="24"/>
          <w:szCs w:val="24"/>
          <w:lang w:val="es-CO"/>
        </w:rPr>
        <w:t xml:space="preserve">an </w:t>
      </w:r>
      <w:proofErr w:type="spellStart"/>
      <w:r w:rsidR="007E2821" w:rsidRPr="00B07832">
        <w:rPr>
          <w:rFonts w:ascii="Times New Roman" w:hAnsi="Times New Roman" w:cs="Times New Roman"/>
          <w:sz w:val="24"/>
          <w:szCs w:val="24"/>
          <w:lang w:val="es-CO"/>
        </w:rPr>
        <w:t>Cristobal</w:t>
      </w:r>
      <w:proofErr w:type="spellEnd"/>
      <w:r w:rsidRPr="00B07832">
        <w:rPr>
          <w:rFonts w:ascii="Times New Roman" w:hAnsi="Times New Roman" w:cs="Times New Roman"/>
          <w:sz w:val="24"/>
          <w:szCs w:val="24"/>
          <w:lang w:val="es-CO"/>
        </w:rPr>
        <w:t xml:space="preserve"> en el término de tres (3) meses a partir de la promulgación del presente Acuerdo, expedirá el Decreto reglamentario, en el cual se fijen entre otras, normas para el procedimiento de elección de los representantes de la sociedad civil, y el mecanismo para resolver las controversias que se presenten sobre la selección de sus miembros.</w:t>
      </w:r>
    </w:p>
    <w:p w14:paraId="48BE4D9C"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47B44053" w14:textId="1AD0F465"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b/>
          <w:bCs/>
          <w:sz w:val="24"/>
          <w:szCs w:val="24"/>
          <w:lang w:val="es-CO"/>
        </w:rPr>
        <w:t>A</w:t>
      </w:r>
      <w:r w:rsidR="000D24BB" w:rsidRPr="00B07832">
        <w:rPr>
          <w:rFonts w:ascii="Times New Roman" w:hAnsi="Times New Roman" w:cs="Times New Roman"/>
          <w:b/>
          <w:bCs/>
          <w:sz w:val="24"/>
          <w:szCs w:val="24"/>
          <w:lang w:val="es-CO"/>
        </w:rPr>
        <w:t>RTÍCULO 10</w:t>
      </w:r>
      <w:r w:rsidRPr="00B07832">
        <w:rPr>
          <w:rFonts w:ascii="Times New Roman" w:hAnsi="Times New Roman" w:cs="Times New Roman"/>
          <w:b/>
          <w:bCs/>
          <w:sz w:val="24"/>
          <w:szCs w:val="24"/>
          <w:lang w:val="es-CO"/>
        </w:rPr>
        <w:t>. DESIGNACIÓN Y ELECCIÓN DE LOS REPRESENTANTES DE LA SOCIEDAD CIVIL.</w:t>
      </w:r>
      <w:r w:rsidRPr="00B07832">
        <w:rPr>
          <w:rFonts w:ascii="Times New Roman" w:hAnsi="Times New Roman" w:cs="Times New Roman"/>
          <w:sz w:val="24"/>
          <w:szCs w:val="24"/>
          <w:lang w:val="es-CO"/>
        </w:rPr>
        <w:t> La Alcaldía Local de S</w:t>
      </w:r>
      <w:r w:rsidR="007E2821" w:rsidRPr="00B07832">
        <w:rPr>
          <w:rFonts w:ascii="Times New Roman" w:hAnsi="Times New Roman" w:cs="Times New Roman"/>
          <w:sz w:val="24"/>
          <w:szCs w:val="24"/>
          <w:lang w:val="es-CO"/>
        </w:rPr>
        <w:t xml:space="preserve">an </w:t>
      </w:r>
      <w:r w:rsidR="002A7B39" w:rsidRPr="00B07832">
        <w:rPr>
          <w:rFonts w:ascii="Times New Roman" w:hAnsi="Times New Roman" w:cs="Times New Roman"/>
          <w:sz w:val="24"/>
          <w:szCs w:val="24"/>
          <w:lang w:val="es-CO"/>
        </w:rPr>
        <w:t>Cristóbal</w:t>
      </w:r>
      <w:r w:rsidRPr="00B07832">
        <w:rPr>
          <w:rFonts w:ascii="Times New Roman" w:hAnsi="Times New Roman" w:cs="Times New Roman"/>
          <w:sz w:val="24"/>
          <w:szCs w:val="24"/>
          <w:lang w:val="es-CO"/>
        </w:rPr>
        <w:t xml:space="preserve"> con el apoyo del Instituto Distrital de la Participación y Acción Comunal - IDPAC, convocarán a los sectores organizados de la sociedad civil, con reconocimiento por su trabajo social y comunitario a favor de los derechos humanos y la cultura de paz, así como a las instituciones de los sectores que integran el Consejo Local de Paz, Reconciliación, Convivencia y Transformación de Conflictos de S</w:t>
      </w:r>
      <w:r w:rsidR="007E2821" w:rsidRPr="00B07832">
        <w:rPr>
          <w:rFonts w:ascii="Times New Roman" w:hAnsi="Times New Roman" w:cs="Times New Roman"/>
          <w:sz w:val="24"/>
          <w:szCs w:val="24"/>
          <w:lang w:val="es-CO"/>
        </w:rPr>
        <w:t xml:space="preserve">an </w:t>
      </w:r>
      <w:r w:rsidR="002A7B39" w:rsidRPr="00B07832">
        <w:rPr>
          <w:rFonts w:ascii="Times New Roman" w:hAnsi="Times New Roman" w:cs="Times New Roman"/>
          <w:sz w:val="24"/>
          <w:szCs w:val="24"/>
          <w:lang w:val="es-CO"/>
        </w:rPr>
        <w:t>Cristóbal</w:t>
      </w:r>
      <w:r w:rsidRPr="00B07832">
        <w:rPr>
          <w:rFonts w:ascii="Times New Roman" w:hAnsi="Times New Roman" w:cs="Times New Roman"/>
          <w:sz w:val="24"/>
          <w:szCs w:val="24"/>
          <w:lang w:val="es-CO"/>
        </w:rPr>
        <w:t>, para que puedan designar o elegir a sus representantes y suplentes, mediante el mecanismo democrático que definan, brindando plenas garantías de equidad de género.</w:t>
      </w:r>
    </w:p>
    <w:p w14:paraId="69148F9C"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54D63D3F"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lastRenderedPageBreak/>
        <w:t>Las organizaciones con personería jurídica y los sectores de la sociedad civil con reconocimiento por su trabajo social y comunitario a favor de los derechos humanos y la cultura de paz en Bogotá, previstos en el artículo </w:t>
      </w:r>
      <w:hyperlink r:id="rId26" w:anchor="2" w:history="1">
        <w:r w:rsidRPr="00B07832">
          <w:rPr>
            <w:rStyle w:val="Hipervnculo"/>
            <w:rFonts w:ascii="Times New Roman" w:hAnsi="Times New Roman" w:cs="Times New Roman"/>
            <w:color w:val="auto"/>
            <w:sz w:val="24"/>
            <w:szCs w:val="24"/>
            <w:lang w:val="es-CO"/>
          </w:rPr>
          <w:t>2</w:t>
        </w:r>
      </w:hyperlink>
      <w:r w:rsidRPr="00B07832">
        <w:rPr>
          <w:rFonts w:ascii="Times New Roman" w:hAnsi="Times New Roman" w:cs="Times New Roman"/>
          <w:sz w:val="24"/>
          <w:szCs w:val="24"/>
          <w:lang w:val="es-CO"/>
        </w:rPr>
        <w:t> del Acuerdo Distrital 017 de 1999, modificado por el artículo </w:t>
      </w:r>
      <w:hyperlink r:id="rId27" w:anchor="4" w:history="1">
        <w:r w:rsidRPr="00B07832">
          <w:rPr>
            <w:rStyle w:val="Hipervnculo"/>
            <w:rFonts w:ascii="Times New Roman" w:hAnsi="Times New Roman" w:cs="Times New Roman"/>
            <w:color w:val="auto"/>
            <w:sz w:val="24"/>
            <w:szCs w:val="24"/>
            <w:lang w:val="es-CO"/>
          </w:rPr>
          <w:t>4°</w:t>
        </w:r>
      </w:hyperlink>
      <w:r w:rsidRPr="00B07832">
        <w:rPr>
          <w:rFonts w:ascii="Times New Roman" w:hAnsi="Times New Roman" w:cs="Times New Roman"/>
          <w:sz w:val="24"/>
          <w:szCs w:val="24"/>
          <w:lang w:val="es-CO"/>
        </w:rPr>
        <w:t> del Acuerdo Distrital 809 de 2021, definirán internamente el mecanismo de designación o elección de sus representantes, principal y suplente.</w:t>
      </w:r>
    </w:p>
    <w:p w14:paraId="39F8711B"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0B17DCC6"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Cada sector de la sociedad civil deberá garantizar la inclusión de al menos un 30% de mujeres en cada una de las listas para la elección de representantes. Será nula la elección, designación o postulación que no cumpla este criterio.</w:t>
      </w:r>
    </w:p>
    <w:p w14:paraId="2D7D41BE"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394FD723" w14:textId="1FBF01BC"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Las organizaciones de la sociedad civil deberán tener como radio de acción y/o cobertura la Localidad de S</w:t>
      </w:r>
      <w:r w:rsidR="007E2821" w:rsidRPr="00B07832">
        <w:rPr>
          <w:rFonts w:ascii="Times New Roman" w:hAnsi="Times New Roman" w:cs="Times New Roman"/>
          <w:sz w:val="24"/>
          <w:szCs w:val="24"/>
          <w:lang w:val="es-CO"/>
        </w:rPr>
        <w:t>an Cristóbal</w:t>
      </w:r>
      <w:r w:rsidRPr="00B07832">
        <w:rPr>
          <w:rFonts w:ascii="Times New Roman" w:hAnsi="Times New Roman" w:cs="Times New Roman"/>
          <w:sz w:val="24"/>
          <w:szCs w:val="24"/>
          <w:lang w:val="es-CO"/>
        </w:rPr>
        <w:t>.</w:t>
      </w:r>
    </w:p>
    <w:p w14:paraId="46FD2DA2"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79CC8A79" w14:textId="2456B11F"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b/>
          <w:bCs/>
          <w:sz w:val="24"/>
          <w:szCs w:val="24"/>
          <w:lang w:val="es-CO"/>
        </w:rPr>
        <w:t>Parágrafo</w:t>
      </w:r>
      <w:r w:rsidRPr="00B07832">
        <w:rPr>
          <w:rFonts w:ascii="Times New Roman" w:hAnsi="Times New Roman" w:cs="Times New Roman"/>
          <w:sz w:val="24"/>
          <w:szCs w:val="24"/>
          <w:lang w:val="es-CO"/>
        </w:rPr>
        <w:t> </w:t>
      </w:r>
      <w:r w:rsidRPr="00B07832">
        <w:rPr>
          <w:rFonts w:ascii="Times New Roman" w:hAnsi="Times New Roman" w:cs="Times New Roman"/>
          <w:b/>
          <w:bCs/>
          <w:sz w:val="24"/>
          <w:szCs w:val="24"/>
          <w:lang w:val="es-CO"/>
        </w:rPr>
        <w:t>1.</w:t>
      </w:r>
      <w:r w:rsidRPr="00B07832">
        <w:rPr>
          <w:rFonts w:ascii="Times New Roman" w:hAnsi="Times New Roman" w:cs="Times New Roman"/>
          <w:sz w:val="24"/>
          <w:szCs w:val="24"/>
          <w:lang w:val="es-CO"/>
        </w:rPr>
        <w:t xml:space="preserve"> El Consejo Local de Paz, Reconciliación, Convivencia y Transformación de Conflictos de </w:t>
      </w:r>
      <w:r w:rsidR="007E2821" w:rsidRPr="00B07832">
        <w:rPr>
          <w:rFonts w:ascii="Times New Roman" w:hAnsi="Times New Roman" w:cs="Times New Roman"/>
          <w:sz w:val="24"/>
          <w:szCs w:val="24"/>
          <w:lang w:val="es-CO"/>
        </w:rPr>
        <w:t>San Cristóbal</w:t>
      </w:r>
      <w:r w:rsidRPr="00B07832">
        <w:rPr>
          <w:rFonts w:ascii="Times New Roman" w:hAnsi="Times New Roman" w:cs="Times New Roman"/>
          <w:sz w:val="24"/>
          <w:szCs w:val="24"/>
          <w:lang w:val="es-CO"/>
        </w:rPr>
        <w:t>, garantizará la representación y participación efectiva de los diferentes sectores de la sociedad civil, respetando los enfoques diferenciales y de género, así como la inclusión de sus agendas.</w:t>
      </w:r>
    </w:p>
    <w:p w14:paraId="36E93001"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2AE36D82" w14:textId="21253852"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La designación de los representantes ante el Consejo Local de Paz, Reconciliación, Convivencia y Transformación de Conflictos de S</w:t>
      </w:r>
      <w:r w:rsidR="007E2821" w:rsidRPr="00B07832">
        <w:rPr>
          <w:rFonts w:ascii="Times New Roman" w:hAnsi="Times New Roman" w:cs="Times New Roman"/>
          <w:sz w:val="24"/>
          <w:szCs w:val="24"/>
          <w:lang w:val="es-CO"/>
        </w:rPr>
        <w:t>an Cristóbal</w:t>
      </w:r>
      <w:r w:rsidRPr="00B07832">
        <w:rPr>
          <w:rFonts w:ascii="Times New Roman" w:hAnsi="Times New Roman" w:cs="Times New Roman"/>
          <w:sz w:val="24"/>
          <w:szCs w:val="24"/>
          <w:lang w:val="es-CO"/>
        </w:rPr>
        <w:t>, se hará a título personal; no obstante, en caso de ausencia temporal o definitiva del o la representante, será reemplazado/a por suplente debidamente acreditado por el sector o grupo poblacional.</w:t>
      </w:r>
    </w:p>
    <w:p w14:paraId="71ECD137"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252325A4" w14:textId="7654894E"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b/>
          <w:bCs/>
          <w:sz w:val="24"/>
          <w:szCs w:val="24"/>
          <w:lang w:val="es-CO"/>
        </w:rPr>
        <w:t>Parágrafo</w:t>
      </w:r>
      <w:r w:rsidRPr="00B07832">
        <w:rPr>
          <w:rFonts w:ascii="Times New Roman" w:hAnsi="Times New Roman" w:cs="Times New Roman"/>
          <w:sz w:val="24"/>
          <w:szCs w:val="24"/>
          <w:lang w:val="es-CO"/>
        </w:rPr>
        <w:t> </w:t>
      </w:r>
      <w:r w:rsidRPr="00B07832">
        <w:rPr>
          <w:rFonts w:ascii="Times New Roman" w:hAnsi="Times New Roman" w:cs="Times New Roman"/>
          <w:b/>
          <w:bCs/>
          <w:sz w:val="24"/>
          <w:szCs w:val="24"/>
          <w:lang w:val="es-CO"/>
        </w:rPr>
        <w:t>2.</w:t>
      </w:r>
      <w:r w:rsidRPr="00B07832">
        <w:rPr>
          <w:rFonts w:ascii="Times New Roman" w:hAnsi="Times New Roman" w:cs="Times New Roman"/>
          <w:sz w:val="24"/>
          <w:szCs w:val="24"/>
          <w:lang w:val="es-CO"/>
        </w:rPr>
        <w:t> El Consejo Local de Paz, Reconciliación, Convivencia y Transformación de Conflictos de S</w:t>
      </w:r>
      <w:r w:rsidR="007E2821" w:rsidRPr="00B07832">
        <w:rPr>
          <w:rFonts w:ascii="Times New Roman" w:hAnsi="Times New Roman" w:cs="Times New Roman"/>
          <w:sz w:val="24"/>
          <w:szCs w:val="24"/>
          <w:lang w:val="es-CO"/>
        </w:rPr>
        <w:t>an Cristóbal</w:t>
      </w:r>
      <w:r w:rsidRPr="00B07832">
        <w:rPr>
          <w:rFonts w:ascii="Times New Roman" w:hAnsi="Times New Roman" w:cs="Times New Roman"/>
          <w:sz w:val="24"/>
          <w:szCs w:val="24"/>
          <w:lang w:val="es-CO"/>
        </w:rPr>
        <w:t>, en sesión plenaria podrá determinar la participación en calidad de invitados, de otras organizaciones de la sociedad civil que no lo integran, quienes tendrán voz, pero no voto; en todo caso, la forma de designación y elección de los representantes de estas organizaciones se realizará de conformidad con lo dispuesto en este artículo.</w:t>
      </w:r>
    </w:p>
    <w:p w14:paraId="5067C564"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380C6BBD" w14:textId="3A8D2132"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b/>
          <w:bCs/>
          <w:sz w:val="24"/>
          <w:szCs w:val="24"/>
          <w:lang w:val="es-CO"/>
        </w:rPr>
        <w:t>A</w:t>
      </w:r>
      <w:r w:rsidR="000D24BB" w:rsidRPr="00B07832">
        <w:rPr>
          <w:rFonts w:ascii="Times New Roman" w:hAnsi="Times New Roman" w:cs="Times New Roman"/>
          <w:b/>
          <w:bCs/>
          <w:sz w:val="24"/>
          <w:szCs w:val="24"/>
          <w:lang w:val="es-CO"/>
        </w:rPr>
        <w:t>RTICULO 11</w:t>
      </w:r>
      <w:r w:rsidRPr="00B07832">
        <w:rPr>
          <w:rFonts w:ascii="Times New Roman" w:hAnsi="Times New Roman" w:cs="Times New Roman"/>
          <w:b/>
          <w:bCs/>
          <w:sz w:val="24"/>
          <w:szCs w:val="24"/>
          <w:lang w:val="es-CO"/>
        </w:rPr>
        <w:t>. REQUISITOS:</w:t>
      </w:r>
      <w:r w:rsidRPr="00B07832">
        <w:rPr>
          <w:rFonts w:ascii="Times New Roman" w:hAnsi="Times New Roman" w:cs="Times New Roman"/>
          <w:sz w:val="24"/>
          <w:szCs w:val="24"/>
          <w:lang w:val="es-CO"/>
        </w:rPr>
        <w:t> Los y las representantes de las organizaciones de la sociedad civil que tengan interés de integrar El Consejo Local de Paz, Reconciliación, Convivencia y Transformación de Conflictos de S</w:t>
      </w:r>
      <w:r w:rsidR="007E2821" w:rsidRPr="00B07832">
        <w:rPr>
          <w:rFonts w:ascii="Times New Roman" w:hAnsi="Times New Roman" w:cs="Times New Roman"/>
          <w:sz w:val="24"/>
          <w:szCs w:val="24"/>
          <w:lang w:val="es-CO"/>
        </w:rPr>
        <w:t>an Cristóbal</w:t>
      </w:r>
      <w:r w:rsidRPr="00B07832">
        <w:rPr>
          <w:rFonts w:ascii="Times New Roman" w:hAnsi="Times New Roman" w:cs="Times New Roman"/>
          <w:sz w:val="24"/>
          <w:szCs w:val="24"/>
          <w:lang w:val="es-CO"/>
        </w:rPr>
        <w:t>, deberán suministrar:</w:t>
      </w:r>
    </w:p>
    <w:p w14:paraId="4F8E0667"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169887F8"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1. Datos de identificación y localización del o la representante.</w:t>
      </w:r>
    </w:p>
    <w:p w14:paraId="74A4F3CE"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772A274F"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2. Carta de la organización representada, en la cual se indique el sector por el cual se presenta él o la representante, (representantes de la sociedad civil estarán sujetos a copia cédula de ciudadanía y certificación de residencia) así como la experiencia y/o vinculación con el sector.</w:t>
      </w:r>
    </w:p>
    <w:p w14:paraId="2732FD1C"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6A24D4F0"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3. Copia del acta de la reunión en la cual se hizo la postulación y designación o elección, indicando las organizaciones participantes, el proceso de su convocatoria y el mecanismo por el cual se elige.</w:t>
      </w:r>
    </w:p>
    <w:p w14:paraId="2209FD1E"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74401A06"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lastRenderedPageBreak/>
        <w:t>4. Documento explicativo de la representatividad del sector.</w:t>
      </w:r>
    </w:p>
    <w:p w14:paraId="5A3345E0"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7C0C7937"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5. Datos suficientes sobre la misionalidad de la organización, domicilio y número telefónico de las entidades postulantes y de los representantes.</w:t>
      </w:r>
    </w:p>
    <w:p w14:paraId="059320D4"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785F2394"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6. Presentar un documento señalando su experiencia en la construcción de paz, reconciliación y transformación de conflictos; su motivación para hacer parte del Consejo Local. Esta información reposará en la Secretaría Técnica del Consejo Local, no será objeto de evaluación para la postulación y designación de los y las representantes y podrá utilizarse para la elaboración del plan de trabajo.</w:t>
      </w:r>
    </w:p>
    <w:p w14:paraId="74E4D84D"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0A4B05C6" w14:textId="19D6ED6F"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b/>
          <w:bCs/>
          <w:sz w:val="24"/>
          <w:szCs w:val="24"/>
          <w:lang w:val="es-CO"/>
        </w:rPr>
        <w:t>A</w:t>
      </w:r>
      <w:r w:rsidR="000D24BB" w:rsidRPr="00B07832">
        <w:rPr>
          <w:rFonts w:ascii="Times New Roman" w:hAnsi="Times New Roman" w:cs="Times New Roman"/>
          <w:b/>
          <w:bCs/>
          <w:sz w:val="24"/>
          <w:szCs w:val="24"/>
          <w:lang w:val="es-CO"/>
        </w:rPr>
        <w:t>RTÍCULO 12</w:t>
      </w:r>
      <w:r w:rsidRPr="00B07832">
        <w:rPr>
          <w:rFonts w:ascii="Times New Roman" w:hAnsi="Times New Roman" w:cs="Times New Roman"/>
          <w:b/>
          <w:bCs/>
          <w:sz w:val="24"/>
          <w:szCs w:val="24"/>
          <w:lang w:val="es-CO"/>
        </w:rPr>
        <w:t>. PERÍODO:</w:t>
      </w:r>
      <w:r w:rsidRPr="00B07832">
        <w:rPr>
          <w:rFonts w:ascii="Times New Roman" w:hAnsi="Times New Roman" w:cs="Times New Roman"/>
          <w:sz w:val="24"/>
          <w:szCs w:val="24"/>
          <w:lang w:val="es-CO"/>
        </w:rPr>
        <w:t> Con el objeto de garantizar la continuidad de las políticas distritales de paz y acorde a los principios democráticos, participativos y de representación, los representantes de la sociedad civil ante el Consejo Local de Paz, Reconciliación, Convivencia y Transformación de Conflictos de S</w:t>
      </w:r>
      <w:r w:rsidR="007E2821" w:rsidRPr="00B07832">
        <w:rPr>
          <w:rFonts w:ascii="Times New Roman" w:hAnsi="Times New Roman" w:cs="Times New Roman"/>
          <w:sz w:val="24"/>
          <w:szCs w:val="24"/>
          <w:lang w:val="es-CO"/>
        </w:rPr>
        <w:t>an Cristóbal</w:t>
      </w:r>
      <w:r w:rsidRPr="00B07832">
        <w:rPr>
          <w:rFonts w:ascii="Times New Roman" w:hAnsi="Times New Roman" w:cs="Times New Roman"/>
          <w:sz w:val="24"/>
          <w:szCs w:val="24"/>
          <w:lang w:val="es-CO"/>
        </w:rPr>
        <w:t xml:space="preserve"> se elegirán o designarán para períodos de cuatro (4) años.</w:t>
      </w:r>
    </w:p>
    <w:p w14:paraId="7B2943E2"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791E35D3" w14:textId="0E45BC6E" w:rsidR="007F0C35" w:rsidRPr="007E13C9" w:rsidRDefault="007F0C35" w:rsidP="00B07832">
      <w:pPr>
        <w:jc w:val="both"/>
        <w:rPr>
          <w:rFonts w:ascii="Times New Roman" w:hAnsi="Times New Roman" w:cs="Times New Roman"/>
          <w:sz w:val="24"/>
          <w:szCs w:val="24"/>
          <w:lang w:val="es-CO"/>
        </w:rPr>
      </w:pPr>
      <w:r w:rsidRPr="00B07832">
        <w:rPr>
          <w:rFonts w:ascii="Times New Roman" w:hAnsi="Times New Roman" w:cs="Times New Roman"/>
          <w:b/>
          <w:bCs/>
          <w:sz w:val="24"/>
          <w:szCs w:val="24"/>
          <w:lang w:val="es-CO"/>
        </w:rPr>
        <w:t>A</w:t>
      </w:r>
      <w:r w:rsidR="000D24BB" w:rsidRPr="00B07832">
        <w:rPr>
          <w:rFonts w:ascii="Times New Roman" w:hAnsi="Times New Roman" w:cs="Times New Roman"/>
          <w:b/>
          <w:bCs/>
          <w:sz w:val="24"/>
          <w:szCs w:val="24"/>
          <w:lang w:val="es-CO"/>
        </w:rPr>
        <w:t>RTÍCULO 13</w:t>
      </w:r>
      <w:r w:rsidRPr="00B07832">
        <w:rPr>
          <w:rFonts w:ascii="Times New Roman" w:hAnsi="Times New Roman" w:cs="Times New Roman"/>
          <w:b/>
          <w:bCs/>
          <w:sz w:val="24"/>
          <w:szCs w:val="24"/>
          <w:lang w:val="es-CO"/>
        </w:rPr>
        <w:t>. DE LA SECRETARÍA TÉCNICA.</w:t>
      </w:r>
      <w:r w:rsidRPr="00B07832">
        <w:rPr>
          <w:rFonts w:ascii="Times New Roman" w:hAnsi="Times New Roman" w:cs="Times New Roman"/>
          <w:sz w:val="24"/>
          <w:szCs w:val="24"/>
          <w:lang w:val="es-CO"/>
        </w:rPr>
        <w:t> </w:t>
      </w:r>
      <w:r w:rsidRPr="007E13C9">
        <w:rPr>
          <w:rFonts w:ascii="Times New Roman" w:hAnsi="Times New Roman" w:cs="Times New Roman"/>
          <w:sz w:val="24"/>
          <w:szCs w:val="24"/>
          <w:lang w:val="es-CO"/>
        </w:rPr>
        <w:t>La Secretaría Técnica será ejercida por la</w:t>
      </w:r>
    </w:p>
    <w:p w14:paraId="41E47F54" w14:textId="66BFFB75" w:rsidR="007E13C9" w:rsidRPr="00B07832" w:rsidRDefault="007E13C9" w:rsidP="00B07832">
      <w:pPr>
        <w:jc w:val="both"/>
        <w:rPr>
          <w:rFonts w:ascii="Times New Roman" w:hAnsi="Times New Roman" w:cs="Times New Roman"/>
          <w:sz w:val="24"/>
          <w:szCs w:val="24"/>
          <w:lang w:val="es-CO"/>
        </w:rPr>
      </w:pPr>
      <w:r w:rsidRPr="007E13C9">
        <w:rPr>
          <w:rFonts w:ascii="Times New Roman" w:hAnsi="Times New Roman" w:cs="Times New Roman"/>
          <w:sz w:val="24"/>
          <w:szCs w:val="24"/>
          <w:lang w:val="es-CO"/>
        </w:rPr>
        <w:t>Consejería de Paz y Reconciliación</w:t>
      </w:r>
      <w:r>
        <w:rPr>
          <w:rFonts w:ascii="Times New Roman" w:hAnsi="Times New Roman" w:cs="Times New Roman"/>
          <w:sz w:val="24"/>
          <w:szCs w:val="24"/>
          <w:lang w:val="es-CO"/>
        </w:rPr>
        <w:t xml:space="preserve"> </w:t>
      </w:r>
    </w:p>
    <w:p w14:paraId="1703E241"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0B0BA22C"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b/>
          <w:bCs/>
          <w:sz w:val="24"/>
          <w:szCs w:val="24"/>
          <w:lang w:val="es-CO"/>
        </w:rPr>
        <w:t>FUNCIONES GENERALES:</w:t>
      </w:r>
      <w:r w:rsidRPr="00B07832">
        <w:rPr>
          <w:rFonts w:ascii="Times New Roman" w:hAnsi="Times New Roman" w:cs="Times New Roman"/>
          <w:sz w:val="24"/>
          <w:szCs w:val="24"/>
          <w:lang w:val="es-CO"/>
        </w:rPr>
        <w:t> de manera general, estarán a cargo de la Secretaría Técnica todas aquellas funciones que permitan el correcto funcionamiento del Consejo Local. Esto es, realizar las labores de citación, convocatoria, actas, archivo, coordinación entre las entidades, proyección y presentación de documentos, y la verificación en el cumplimiento de los compromisos y la agenda que se hubiere establecido con anterioridad.</w:t>
      </w:r>
    </w:p>
    <w:p w14:paraId="58591B32"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6D752341"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b/>
          <w:bCs/>
          <w:sz w:val="24"/>
          <w:szCs w:val="24"/>
          <w:lang w:val="es-CO"/>
        </w:rPr>
        <w:t>FUNCIONES ESPECIFICAS:</w:t>
      </w:r>
      <w:r w:rsidRPr="00B07832">
        <w:rPr>
          <w:rFonts w:ascii="Times New Roman" w:hAnsi="Times New Roman" w:cs="Times New Roman"/>
          <w:sz w:val="24"/>
          <w:szCs w:val="24"/>
          <w:lang w:val="es-CO"/>
        </w:rPr>
        <w:t> Sin perjuicio de lo anterior, la secretaría técnica cumplirá con las siguientes funciones específicas:</w:t>
      </w:r>
    </w:p>
    <w:p w14:paraId="41D66980"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599A3B20"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1. Proyectar la propuesta del reglamento interno de la instancia de coordinación e impulsar su aprobación.</w:t>
      </w:r>
    </w:p>
    <w:p w14:paraId="0CDB1C7C"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4CE07D10"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2. Realizar la convocatoria de las sesiones de la instancia.</w:t>
      </w:r>
    </w:p>
    <w:p w14:paraId="5B2ABB9B"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116C1FA0"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3. Verificar el quórum antes de sesionar.</w:t>
      </w:r>
    </w:p>
    <w:p w14:paraId="7C05E954"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09D5422A"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4. Fijar y hacer seguimiento al orden del día propuesto por los integrantes de la instancia.</w:t>
      </w:r>
    </w:p>
    <w:p w14:paraId="55580878"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2D49BAD0"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5. Proponer el plan anual de trabajo de la instancia en coordinación con sus integrantes y hacer seguimiento.</w:t>
      </w:r>
    </w:p>
    <w:p w14:paraId="00908187"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42C5C1DA"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6. Consolidar y presentar para su aprobación, los documentos, estrategias, planes, programas y proyectos propuestos por sus integrantes, si así se requiere.</w:t>
      </w:r>
    </w:p>
    <w:p w14:paraId="37AAAFAC"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lastRenderedPageBreak/>
        <w:t> </w:t>
      </w:r>
    </w:p>
    <w:p w14:paraId="2A2238DF"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7. Elaborar las actas, informes y demás documentos, y coordinar con la Presidencia su suscripción.</w:t>
      </w:r>
    </w:p>
    <w:p w14:paraId="7DEC7F40"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74DABBF3"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8. Publicar el reglamento interno, sus modificaciones actualizadas, los actos administrativos de creación, actas, informes, y los demás documentos que se requieran en la página web de la entidad que ejerce este rol.</w:t>
      </w:r>
    </w:p>
    <w:p w14:paraId="0669434E"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0F47BBB7"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9. Custodiar y conservar los documentos expedidos por la instancia y demás documentos relacionados.</w:t>
      </w:r>
    </w:p>
    <w:p w14:paraId="4DF90DAF"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668EC0DF"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10. Hacer seguimiento y verificar el cumplimiento de los compromisos adquiridos por los integrantes de la instancia.</w:t>
      </w:r>
    </w:p>
    <w:p w14:paraId="0D8A2419"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07979AF1"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11. Las demás que sean necesarias para el adecuado funcionamiento de la instancia.</w:t>
      </w:r>
    </w:p>
    <w:p w14:paraId="5E1FCA71"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04A6486A"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12. Brindar las condiciones logísticas que sean requeridas para el ejercicio del Consejo Local de Paz.</w:t>
      </w:r>
    </w:p>
    <w:p w14:paraId="7A34CB8B"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567186CF"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No obstante, el ejercicio y las responsabilidades específicas de quienes conforman la Secretaría Técnica compartida serán especificadas en el reglamento.</w:t>
      </w:r>
    </w:p>
    <w:p w14:paraId="5C4DA204"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294D6618"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b/>
          <w:bCs/>
          <w:sz w:val="24"/>
          <w:szCs w:val="24"/>
          <w:lang w:val="es-CO"/>
        </w:rPr>
        <w:t>Artículo</w:t>
      </w:r>
      <w:r w:rsidRPr="00B07832">
        <w:rPr>
          <w:rFonts w:ascii="Times New Roman" w:hAnsi="Times New Roman" w:cs="Times New Roman"/>
          <w:sz w:val="24"/>
          <w:szCs w:val="24"/>
          <w:lang w:val="es-CO"/>
        </w:rPr>
        <w:t> </w:t>
      </w:r>
      <w:r w:rsidRPr="00B07832">
        <w:rPr>
          <w:rFonts w:ascii="Times New Roman" w:hAnsi="Times New Roman" w:cs="Times New Roman"/>
          <w:b/>
          <w:bCs/>
          <w:sz w:val="24"/>
          <w:szCs w:val="24"/>
          <w:lang w:val="es-CO"/>
        </w:rPr>
        <w:t>12. FUNCIONES DE LA PRESIDENCIA.</w:t>
      </w:r>
      <w:r w:rsidRPr="00B07832">
        <w:rPr>
          <w:rFonts w:ascii="Times New Roman" w:hAnsi="Times New Roman" w:cs="Times New Roman"/>
          <w:sz w:val="24"/>
          <w:szCs w:val="24"/>
          <w:lang w:val="es-CO"/>
        </w:rPr>
        <w:t> La Presidencia cumplirá con las siguientes funciones específicas:</w:t>
      </w:r>
    </w:p>
    <w:p w14:paraId="19527D1D"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0C968593"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1. Suscribir los actos y/o decisiones adoptadas, entre ellas el reglamento interno.</w:t>
      </w:r>
    </w:p>
    <w:p w14:paraId="058F092F"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5B600D11"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2. Programar anualmente las sesiones ordinarias y extraordinarias cuando se requieran, con el apoyo de la Secretaría Técnica.</w:t>
      </w:r>
    </w:p>
    <w:p w14:paraId="0EE21979"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12F7F7B3"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3. Promover la articulación de la gestión sectorial e intersectorial según corresponda.</w:t>
      </w:r>
    </w:p>
    <w:p w14:paraId="4DE63F1B"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150FC7AD"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4. Coordinar con la Secretaría Técnica la elaboración de actas e informes y demás documentos para su publicación.</w:t>
      </w:r>
    </w:p>
    <w:p w14:paraId="196BFBA9"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5EA244A1"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5. Las demás que sean necesarias para el adecuado funcionamiento de la instancia.</w:t>
      </w:r>
    </w:p>
    <w:p w14:paraId="122FC436"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4D86F86C" w14:textId="741EF5AE"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b/>
          <w:bCs/>
          <w:sz w:val="24"/>
          <w:szCs w:val="24"/>
          <w:lang w:val="es-CO"/>
        </w:rPr>
        <w:t>Artículo</w:t>
      </w:r>
      <w:r w:rsidRPr="00B07832">
        <w:rPr>
          <w:rFonts w:ascii="Times New Roman" w:hAnsi="Times New Roman" w:cs="Times New Roman"/>
          <w:sz w:val="24"/>
          <w:szCs w:val="24"/>
          <w:lang w:val="es-CO"/>
        </w:rPr>
        <w:t> </w:t>
      </w:r>
      <w:r w:rsidRPr="00B07832">
        <w:rPr>
          <w:rFonts w:ascii="Times New Roman" w:hAnsi="Times New Roman" w:cs="Times New Roman"/>
          <w:b/>
          <w:bCs/>
          <w:sz w:val="24"/>
          <w:szCs w:val="24"/>
          <w:lang w:val="es-CO"/>
        </w:rPr>
        <w:t>13.</w:t>
      </w:r>
      <w:r w:rsidRPr="00B07832">
        <w:rPr>
          <w:rFonts w:ascii="Times New Roman" w:hAnsi="Times New Roman" w:cs="Times New Roman"/>
          <w:sz w:val="24"/>
          <w:szCs w:val="24"/>
          <w:lang w:val="es-CO"/>
        </w:rPr>
        <w:t xml:space="preserve"> La Alcaldía Local de </w:t>
      </w:r>
      <w:r w:rsidR="007E2821" w:rsidRPr="00B07832">
        <w:rPr>
          <w:rFonts w:ascii="Times New Roman" w:hAnsi="Times New Roman" w:cs="Times New Roman"/>
          <w:sz w:val="24"/>
          <w:szCs w:val="24"/>
          <w:lang w:val="es-CO"/>
        </w:rPr>
        <w:t xml:space="preserve">San </w:t>
      </w:r>
      <w:r w:rsidR="002A7B39" w:rsidRPr="00B07832">
        <w:rPr>
          <w:rFonts w:ascii="Times New Roman" w:hAnsi="Times New Roman" w:cs="Times New Roman"/>
          <w:sz w:val="24"/>
          <w:szCs w:val="24"/>
          <w:lang w:val="es-CO"/>
        </w:rPr>
        <w:t>Cristóbal</w:t>
      </w:r>
      <w:r w:rsidRPr="00B07832">
        <w:rPr>
          <w:rFonts w:ascii="Times New Roman" w:hAnsi="Times New Roman" w:cs="Times New Roman"/>
          <w:sz w:val="24"/>
          <w:szCs w:val="24"/>
          <w:lang w:val="es-CO"/>
        </w:rPr>
        <w:t xml:space="preserve"> garantizará la convocatoria y el funcionamiento del Consejo Local de Paz.</w:t>
      </w:r>
    </w:p>
    <w:p w14:paraId="4DF538E6"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5394BE73"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b/>
          <w:bCs/>
          <w:sz w:val="24"/>
          <w:szCs w:val="24"/>
          <w:lang w:val="es-CO"/>
        </w:rPr>
        <w:t>Artículo</w:t>
      </w:r>
      <w:r w:rsidRPr="00B07832">
        <w:rPr>
          <w:rFonts w:ascii="Times New Roman" w:hAnsi="Times New Roman" w:cs="Times New Roman"/>
          <w:sz w:val="24"/>
          <w:szCs w:val="24"/>
          <w:lang w:val="es-CO"/>
        </w:rPr>
        <w:t> </w:t>
      </w:r>
      <w:r w:rsidRPr="00B07832">
        <w:rPr>
          <w:rFonts w:ascii="Times New Roman" w:hAnsi="Times New Roman" w:cs="Times New Roman"/>
          <w:b/>
          <w:bCs/>
          <w:sz w:val="24"/>
          <w:szCs w:val="24"/>
          <w:lang w:val="es-CO"/>
        </w:rPr>
        <w:t>14. TRANSITORIO. COMITÉ DE IMPULSO:</w:t>
      </w:r>
      <w:r w:rsidRPr="00B07832">
        <w:rPr>
          <w:rFonts w:ascii="Times New Roman" w:hAnsi="Times New Roman" w:cs="Times New Roman"/>
          <w:sz w:val="24"/>
          <w:szCs w:val="24"/>
          <w:lang w:val="es-CO"/>
        </w:rPr>
        <w:t> Como mecanismo para la integración y convocatoria del Consejo Local de Paz, créase un comité de impulso y seguimiento coordinado por un delegado(a) del Alcalde Local, un delegado(a) del Personero Local, un delegado del Comité Local de Derechos Humanos y un delegado(a) de la Junta Administradora Local.</w:t>
      </w:r>
    </w:p>
    <w:p w14:paraId="0C5B1507"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lastRenderedPageBreak/>
        <w:t> </w:t>
      </w:r>
    </w:p>
    <w:p w14:paraId="1D425974"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El Comité de impulso deberá ser convocado por el Alcalde Local dentro de los ocho (8) días siguientes a la sanción y publicación de este Acuerdo Local. Como función principal de este Comité será convocar a las autoridades locales, los invitados permanentes y a las organizaciones por la sociedad civil, esto con el fin de ambientar el proceso de conformación del Consejo Local de Paz. Una vez conformado el Consejo Local de Paz, el comité de impulso se disuelve.</w:t>
      </w:r>
    </w:p>
    <w:p w14:paraId="156E7B8E"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sz w:val="24"/>
          <w:szCs w:val="24"/>
          <w:lang w:val="es-CO"/>
        </w:rPr>
        <w:t> </w:t>
      </w:r>
    </w:p>
    <w:p w14:paraId="4A86A3D8" w14:textId="77777777" w:rsidR="007F0C35" w:rsidRPr="00B07832" w:rsidRDefault="007F0C35" w:rsidP="00B07832">
      <w:pPr>
        <w:jc w:val="both"/>
        <w:rPr>
          <w:rFonts w:ascii="Times New Roman" w:hAnsi="Times New Roman" w:cs="Times New Roman"/>
          <w:sz w:val="24"/>
          <w:szCs w:val="24"/>
          <w:lang w:val="es-CO"/>
        </w:rPr>
      </w:pPr>
      <w:r w:rsidRPr="00B07832">
        <w:rPr>
          <w:rFonts w:ascii="Times New Roman" w:hAnsi="Times New Roman" w:cs="Times New Roman"/>
          <w:b/>
          <w:bCs/>
          <w:sz w:val="24"/>
          <w:szCs w:val="24"/>
          <w:lang w:val="es-CO"/>
        </w:rPr>
        <w:t>Artículo</w:t>
      </w:r>
      <w:r w:rsidRPr="00B07832">
        <w:rPr>
          <w:rFonts w:ascii="Times New Roman" w:hAnsi="Times New Roman" w:cs="Times New Roman"/>
          <w:sz w:val="24"/>
          <w:szCs w:val="24"/>
          <w:lang w:val="es-CO"/>
        </w:rPr>
        <w:t> </w:t>
      </w:r>
      <w:r w:rsidRPr="00B07832">
        <w:rPr>
          <w:rFonts w:ascii="Times New Roman" w:hAnsi="Times New Roman" w:cs="Times New Roman"/>
          <w:b/>
          <w:bCs/>
          <w:sz w:val="24"/>
          <w:szCs w:val="24"/>
          <w:lang w:val="es-CO"/>
        </w:rPr>
        <w:t>15.</w:t>
      </w:r>
      <w:r w:rsidRPr="00B07832">
        <w:rPr>
          <w:rFonts w:ascii="Times New Roman" w:hAnsi="Times New Roman" w:cs="Times New Roman"/>
          <w:sz w:val="24"/>
          <w:szCs w:val="24"/>
          <w:lang w:val="es-CO"/>
        </w:rPr>
        <w:t> El presente Acuerdo rige a partir de la fecha de su sanción y </w:t>
      </w:r>
      <w:hyperlink r:id="rId28" w:history="1">
        <w:r w:rsidRPr="00B07832">
          <w:rPr>
            <w:rStyle w:val="Hipervnculo"/>
            <w:rFonts w:ascii="Times New Roman" w:hAnsi="Times New Roman" w:cs="Times New Roman"/>
            <w:color w:val="auto"/>
            <w:sz w:val="24"/>
            <w:szCs w:val="24"/>
            <w:u w:val="none"/>
            <w:lang w:val="es-CO"/>
          </w:rPr>
          <w:t>publicación</w:t>
        </w:r>
      </w:hyperlink>
      <w:r w:rsidRPr="00B07832">
        <w:rPr>
          <w:rFonts w:ascii="Times New Roman" w:hAnsi="Times New Roman" w:cs="Times New Roman"/>
          <w:sz w:val="24"/>
          <w:szCs w:val="24"/>
          <w:lang w:val="es-CO"/>
        </w:rPr>
        <w:t> y deroga las disposiciones que le sean contrarias.</w:t>
      </w:r>
    </w:p>
    <w:p w14:paraId="6F9BB187" w14:textId="77777777" w:rsidR="00C849F4" w:rsidRPr="00B07832" w:rsidRDefault="00C849F4" w:rsidP="00B07832">
      <w:pPr>
        <w:jc w:val="both"/>
        <w:rPr>
          <w:rFonts w:ascii="Times New Roman" w:hAnsi="Times New Roman" w:cs="Times New Roman"/>
          <w:sz w:val="24"/>
          <w:szCs w:val="24"/>
          <w:lang w:val="es-CO"/>
        </w:rPr>
      </w:pPr>
    </w:p>
    <w:p w14:paraId="0432EF2B" w14:textId="77777777" w:rsidR="00951BB1" w:rsidRPr="00B07832" w:rsidRDefault="00951BB1" w:rsidP="00B07832">
      <w:pPr>
        <w:jc w:val="both"/>
        <w:rPr>
          <w:rFonts w:ascii="Times New Roman" w:hAnsi="Times New Roman" w:cs="Times New Roman"/>
          <w:sz w:val="24"/>
          <w:szCs w:val="24"/>
        </w:rPr>
      </w:pPr>
      <w:r w:rsidRPr="00B07832">
        <w:rPr>
          <w:rFonts w:ascii="Times New Roman" w:hAnsi="Times New Roman" w:cs="Times New Roman"/>
          <w:sz w:val="24"/>
          <w:szCs w:val="24"/>
        </w:rPr>
        <w:t>PUBLÍQUESE, COMUNÍQUESE Y CÚMPLASE.</w:t>
      </w:r>
    </w:p>
    <w:p w14:paraId="73787182" w14:textId="77777777" w:rsidR="006351F4" w:rsidRPr="00B07832" w:rsidRDefault="006351F4" w:rsidP="00B07832">
      <w:pPr>
        <w:pStyle w:val="Textoindependiente"/>
        <w:ind w:left="2239" w:right="2763"/>
        <w:jc w:val="both"/>
        <w:rPr>
          <w:rFonts w:ascii="Times New Roman" w:eastAsia="Calibri" w:hAnsi="Times New Roman" w:cs="Times New Roman"/>
          <w:b/>
          <w:bCs/>
          <w:sz w:val="24"/>
          <w:szCs w:val="24"/>
        </w:rPr>
      </w:pPr>
    </w:p>
    <w:p w14:paraId="2D4928C7" w14:textId="77777777" w:rsidR="006351F4" w:rsidRPr="00B07832" w:rsidRDefault="006351F4" w:rsidP="00B07832">
      <w:pPr>
        <w:pStyle w:val="Textoindependiente"/>
        <w:ind w:left="2239" w:right="2763"/>
        <w:jc w:val="both"/>
        <w:rPr>
          <w:rFonts w:ascii="Times New Roman" w:eastAsia="Calibri" w:hAnsi="Times New Roman" w:cs="Times New Roman"/>
          <w:b/>
          <w:bCs/>
          <w:sz w:val="24"/>
          <w:szCs w:val="24"/>
        </w:rPr>
      </w:pPr>
    </w:p>
    <w:p w14:paraId="5675CCE6" w14:textId="4F0FC52C" w:rsidR="00140883" w:rsidRPr="00B07832" w:rsidRDefault="003D17F7" w:rsidP="00B07832">
      <w:pPr>
        <w:pStyle w:val="Textoindependiente"/>
        <w:ind w:left="2239" w:right="61"/>
        <w:jc w:val="both"/>
        <w:rPr>
          <w:rFonts w:ascii="Times New Roman" w:hAnsi="Times New Roman" w:cs="Times New Roman"/>
          <w:sz w:val="24"/>
          <w:szCs w:val="24"/>
        </w:rPr>
      </w:pPr>
      <w:r w:rsidRPr="00B07832">
        <w:rPr>
          <w:rFonts w:ascii="Times New Roman" w:eastAsia="Calibri" w:hAnsi="Times New Roman" w:cs="Times New Roman"/>
          <w:b/>
          <w:bCs/>
          <w:sz w:val="24"/>
          <w:szCs w:val="24"/>
        </w:rPr>
        <w:t xml:space="preserve">Expedido en Bogotá a </w:t>
      </w:r>
      <w:proofErr w:type="gramStart"/>
      <w:r w:rsidRPr="00B07832">
        <w:rPr>
          <w:rFonts w:ascii="Times New Roman" w:eastAsia="Calibri" w:hAnsi="Times New Roman" w:cs="Times New Roman"/>
          <w:b/>
          <w:bCs/>
          <w:sz w:val="24"/>
          <w:szCs w:val="24"/>
        </w:rPr>
        <w:t xml:space="preserve">los </w:t>
      </w:r>
      <w:r w:rsidR="00BB0C0E" w:rsidRPr="00B07832">
        <w:rPr>
          <w:rFonts w:ascii="Times New Roman" w:eastAsia="Calibri" w:hAnsi="Times New Roman" w:cs="Times New Roman"/>
          <w:b/>
          <w:bCs/>
          <w:sz w:val="24"/>
          <w:szCs w:val="24"/>
        </w:rPr>
        <w:t xml:space="preserve"> días</w:t>
      </w:r>
      <w:proofErr w:type="gramEnd"/>
      <w:r w:rsidR="00BB0C0E" w:rsidRPr="00B07832">
        <w:rPr>
          <w:rFonts w:ascii="Times New Roman" w:eastAsia="Calibri" w:hAnsi="Times New Roman" w:cs="Times New Roman"/>
          <w:b/>
          <w:bCs/>
          <w:sz w:val="24"/>
          <w:szCs w:val="24"/>
        </w:rPr>
        <w:t xml:space="preserve"> del mes de </w:t>
      </w:r>
      <w:r w:rsidR="00A910DD" w:rsidRPr="00B07832">
        <w:rPr>
          <w:rFonts w:ascii="Times New Roman" w:eastAsia="Calibri" w:hAnsi="Times New Roman" w:cs="Times New Roman"/>
          <w:b/>
          <w:bCs/>
          <w:sz w:val="24"/>
          <w:szCs w:val="24"/>
        </w:rPr>
        <w:t>a</w:t>
      </w:r>
      <w:r w:rsidR="009B32A2" w:rsidRPr="00B07832">
        <w:rPr>
          <w:rFonts w:ascii="Times New Roman" w:eastAsia="Calibri" w:hAnsi="Times New Roman" w:cs="Times New Roman"/>
          <w:b/>
          <w:bCs/>
          <w:sz w:val="24"/>
          <w:szCs w:val="24"/>
        </w:rPr>
        <w:t xml:space="preserve"> </w:t>
      </w:r>
      <w:r w:rsidR="00BB0C0E" w:rsidRPr="00B07832">
        <w:rPr>
          <w:rFonts w:ascii="Times New Roman" w:eastAsia="Calibri" w:hAnsi="Times New Roman" w:cs="Times New Roman"/>
          <w:b/>
          <w:bCs/>
          <w:sz w:val="24"/>
          <w:szCs w:val="24"/>
        </w:rPr>
        <w:t>del año 202</w:t>
      </w:r>
      <w:r w:rsidR="00A910DD" w:rsidRPr="00B07832">
        <w:rPr>
          <w:rFonts w:ascii="Times New Roman" w:eastAsia="Calibri" w:hAnsi="Times New Roman" w:cs="Times New Roman"/>
          <w:b/>
          <w:bCs/>
          <w:sz w:val="24"/>
          <w:szCs w:val="24"/>
        </w:rPr>
        <w:t>5</w:t>
      </w:r>
      <w:r w:rsidR="00BB0C0E" w:rsidRPr="00B07832">
        <w:rPr>
          <w:rFonts w:ascii="Times New Roman" w:eastAsia="Calibri" w:hAnsi="Times New Roman" w:cs="Times New Roman"/>
          <w:b/>
          <w:bCs/>
          <w:sz w:val="24"/>
          <w:szCs w:val="24"/>
        </w:rPr>
        <w:t>.</w:t>
      </w:r>
      <w:bookmarkStart w:id="0" w:name="_Hlk182332588"/>
      <w:r w:rsidR="00140883" w:rsidRPr="00B07832">
        <w:rPr>
          <w:rFonts w:ascii="Times New Roman" w:hAnsi="Times New Roman" w:cs="Times New Roman"/>
          <w:sz w:val="24"/>
          <w:szCs w:val="24"/>
        </w:rPr>
        <w:t xml:space="preserve"> </w:t>
      </w:r>
    </w:p>
    <w:p w14:paraId="78FBE83D" w14:textId="77777777" w:rsidR="009B32A2" w:rsidRPr="00B07832" w:rsidRDefault="009B32A2" w:rsidP="00B07832">
      <w:pPr>
        <w:pStyle w:val="Textoindependiente"/>
        <w:ind w:right="2763"/>
        <w:jc w:val="both"/>
        <w:rPr>
          <w:rFonts w:ascii="Times New Roman" w:hAnsi="Times New Roman" w:cs="Times New Roman"/>
          <w:sz w:val="24"/>
          <w:szCs w:val="24"/>
        </w:rPr>
      </w:pPr>
    </w:p>
    <w:p w14:paraId="12796A31" w14:textId="77777777" w:rsidR="00140883" w:rsidRPr="00B07832" w:rsidRDefault="00140883" w:rsidP="00B07832">
      <w:pPr>
        <w:pStyle w:val="Textoindependiente"/>
        <w:ind w:left="2239" w:right="2763"/>
        <w:jc w:val="both"/>
        <w:rPr>
          <w:rFonts w:ascii="Times New Roman" w:hAnsi="Times New Roman" w:cs="Times New Roman"/>
          <w:sz w:val="24"/>
          <w:szCs w:val="24"/>
        </w:rPr>
      </w:pPr>
    </w:p>
    <w:p w14:paraId="73CE03BE" w14:textId="004281C7" w:rsidR="00140883" w:rsidRPr="00B07832" w:rsidRDefault="00140883" w:rsidP="002A7B39">
      <w:pPr>
        <w:pStyle w:val="Textoindependiente"/>
        <w:ind w:right="2763"/>
        <w:jc w:val="center"/>
        <w:rPr>
          <w:rFonts w:ascii="Times New Roman" w:hAnsi="Times New Roman" w:cs="Times New Roman"/>
          <w:sz w:val="24"/>
          <w:szCs w:val="24"/>
        </w:rPr>
      </w:pPr>
      <w:r w:rsidRPr="00B07832">
        <w:rPr>
          <w:rFonts w:ascii="Times New Roman" w:hAnsi="Times New Roman" w:cs="Times New Roman"/>
          <w:sz w:val="24"/>
          <w:szCs w:val="24"/>
        </w:rPr>
        <w:t>PUBLÍQUESE,</w:t>
      </w:r>
      <w:r w:rsidRPr="00B07832">
        <w:rPr>
          <w:rFonts w:ascii="Times New Roman" w:hAnsi="Times New Roman" w:cs="Times New Roman"/>
          <w:spacing w:val="-3"/>
          <w:sz w:val="24"/>
          <w:szCs w:val="24"/>
        </w:rPr>
        <w:t xml:space="preserve"> </w:t>
      </w:r>
      <w:r w:rsidRPr="00B07832">
        <w:rPr>
          <w:rFonts w:ascii="Times New Roman" w:hAnsi="Times New Roman" w:cs="Times New Roman"/>
          <w:sz w:val="24"/>
          <w:szCs w:val="24"/>
        </w:rPr>
        <w:t>COMUNÍQUESE</w:t>
      </w:r>
      <w:r w:rsidRPr="00B07832">
        <w:rPr>
          <w:rFonts w:ascii="Times New Roman" w:hAnsi="Times New Roman" w:cs="Times New Roman"/>
          <w:spacing w:val="-5"/>
          <w:sz w:val="24"/>
          <w:szCs w:val="24"/>
        </w:rPr>
        <w:t xml:space="preserve"> </w:t>
      </w:r>
      <w:r w:rsidRPr="00B07832">
        <w:rPr>
          <w:rFonts w:ascii="Times New Roman" w:hAnsi="Times New Roman" w:cs="Times New Roman"/>
          <w:sz w:val="24"/>
          <w:szCs w:val="24"/>
        </w:rPr>
        <w:t>Y</w:t>
      </w:r>
      <w:r w:rsidRPr="00B07832">
        <w:rPr>
          <w:rFonts w:ascii="Times New Roman" w:hAnsi="Times New Roman" w:cs="Times New Roman"/>
          <w:spacing w:val="-5"/>
          <w:sz w:val="24"/>
          <w:szCs w:val="24"/>
        </w:rPr>
        <w:t xml:space="preserve"> </w:t>
      </w:r>
      <w:r w:rsidRPr="00B07832">
        <w:rPr>
          <w:rFonts w:ascii="Times New Roman" w:hAnsi="Times New Roman" w:cs="Times New Roman"/>
          <w:sz w:val="24"/>
          <w:szCs w:val="24"/>
        </w:rPr>
        <w:t>CÚMPLASE</w:t>
      </w:r>
    </w:p>
    <w:p w14:paraId="41728BBB" w14:textId="77777777" w:rsidR="00140883" w:rsidRPr="00B07832" w:rsidRDefault="00140883" w:rsidP="00B07832">
      <w:pPr>
        <w:pStyle w:val="Textoindependiente"/>
        <w:spacing w:before="8"/>
        <w:jc w:val="both"/>
        <w:rPr>
          <w:rFonts w:ascii="Times New Roman" w:hAnsi="Times New Roman" w:cs="Times New Roman"/>
          <w:sz w:val="24"/>
          <w:szCs w:val="24"/>
        </w:rPr>
      </w:pPr>
    </w:p>
    <w:p w14:paraId="62675A93" w14:textId="77777777" w:rsidR="00140883" w:rsidRPr="00B07832" w:rsidRDefault="00140883" w:rsidP="00B07832">
      <w:pPr>
        <w:pStyle w:val="Textoindependiente"/>
        <w:spacing w:before="1"/>
        <w:ind w:left="213" w:right="728"/>
        <w:jc w:val="both"/>
        <w:rPr>
          <w:rFonts w:ascii="Times New Roman" w:hAnsi="Times New Roman" w:cs="Times New Roman"/>
          <w:sz w:val="24"/>
          <w:szCs w:val="24"/>
        </w:rPr>
      </w:pPr>
      <w:r w:rsidRPr="00B07832">
        <w:rPr>
          <w:rFonts w:ascii="Times New Roman" w:hAnsi="Times New Roman" w:cs="Times New Roman"/>
          <w:sz w:val="24"/>
          <w:szCs w:val="24"/>
        </w:rPr>
        <w:t>Junta</w:t>
      </w:r>
      <w:r w:rsidRPr="00B07832">
        <w:rPr>
          <w:rFonts w:ascii="Times New Roman" w:hAnsi="Times New Roman" w:cs="Times New Roman"/>
          <w:spacing w:val="-2"/>
          <w:sz w:val="24"/>
          <w:szCs w:val="24"/>
        </w:rPr>
        <w:t xml:space="preserve"> </w:t>
      </w:r>
      <w:r w:rsidRPr="00B07832">
        <w:rPr>
          <w:rFonts w:ascii="Times New Roman" w:hAnsi="Times New Roman" w:cs="Times New Roman"/>
          <w:sz w:val="24"/>
          <w:szCs w:val="24"/>
        </w:rPr>
        <w:t>Administradora</w:t>
      </w:r>
      <w:r w:rsidRPr="00B07832">
        <w:rPr>
          <w:rFonts w:ascii="Times New Roman" w:hAnsi="Times New Roman" w:cs="Times New Roman"/>
          <w:spacing w:val="-2"/>
          <w:sz w:val="24"/>
          <w:szCs w:val="24"/>
        </w:rPr>
        <w:t xml:space="preserve"> </w:t>
      </w:r>
      <w:r w:rsidRPr="00B07832">
        <w:rPr>
          <w:rFonts w:ascii="Times New Roman" w:hAnsi="Times New Roman" w:cs="Times New Roman"/>
          <w:sz w:val="24"/>
          <w:szCs w:val="24"/>
        </w:rPr>
        <w:t>Local</w:t>
      </w:r>
      <w:r w:rsidRPr="00B07832">
        <w:rPr>
          <w:rFonts w:ascii="Times New Roman" w:hAnsi="Times New Roman" w:cs="Times New Roman"/>
          <w:spacing w:val="-3"/>
          <w:sz w:val="24"/>
          <w:szCs w:val="24"/>
        </w:rPr>
        <w:t xml:space="preserve"> </w:t>
      </w:r>
      <w:r w:rsidRPr="00B07832">
        <w:rPr>
          <w:rFonts w:ascii="Times New Roman" w:hAnsi="Times New Roman" w:cs="Times New Roman"/>
          <w:sz w:val="24"/>
          <w:szCs w:val="24"/>
        </w:rPr>
        <w:t>de</w:t>
      </w:r>
      <w:r w:rsidRPr="00B07832">
        <w:rPr>
          <w:rFonts w:ascii="Times New Roman" w:hAnsi="Times New Roman" w:cs="Times New Roman"/>
          <w:spacing w:val="-2"/>
          <w:sz w:val="24"/>
          <w:szCs w:val="24"/>
        </w:rPr>
        <w:t xml:space="preserve"> </w:t>
      </w:r>
      <w:r w:rsidRPr="00B07832">
        <w:rPr>
          <w:rFonts w:ascii="Times New Roman" w:hAnsi="Times New Roman" w:cs="Times New Roman"/>
          <w:sz w:val="24"/>
          <w:szCs w:val="24"/>
        </w:rPr>
        <w:t>San</w:t>
      </w:r>
      <w:r w:rsidRPr="00B07832">
        <w:rPr>
          <w:rFonts w:ascii="Times New Roman" w:hAnsi="Times New Roman" w:cs="Times New Roman"/>
          <w:spacing w:val="-1"/>
          <w:sz w:val="24"/>
          <w:szCs w:val="24"/>
        </w:rPr>
        <w:t xml:space="preserve"> </w:t>
      </w:r>
      <w:r w:rsidRPr="00B07832">
        <w:rPr>
          <w:rFonts w:ascii="Times New Roman" w:hAnsi="Times New Roman" w:cs="Times New Roman"/>
          <w:sz w:val="24"/>
          <w:szCs w:val="24"/>
        </w:rPr>
        <w:t>Cristóbal</w:t>
      </w:r>
      <w:r w:rsidRPr="00B07832">
        <w:rPr>
          <w:rFonts w:ascii="Times New Roman" w:hAnsi="Times New Roman" w:cs="Times New Roman"/>
          <w:spacing w:val="-2"/>
          <w:sz w:val="24"/>
          <w:szCs w:val="24"/>
        </w:rPr>
        <w:t xml:space="preserve"> xx </w:t>
      </w:r>
      <w:r w:rsidRPr="00B07832">
        <w:rPr>
          <w:rFonts w:ascii="Times New Roman" w:hAnsi="Times New Roman" w:cs="Times New Roman"/>
          <w:sz w:val="24"/>
          <w:szCs w:val="24"/>
        </w:rPr>
        <w:t>de</w:t>
      </w:r>
      <w:r w:rsidRPr="00B07832">
        <w:rPr>
          <w:rFonts w:ascii="Times New Roman" w:hAnsi="Times New Roman" w:cs="Times New Roman"/>
          <w:spacing w:val="-2"/>
          <w:sz w:val="24"/>
          <w:szCs w:val="24"/>
        </w:rPr>
        <w:t xml:space="preserve"> xx</w:t>
      </w:r>
      <w:r w:rsidRPr="00B07832">
        <w:rPr>
          <w:rFonts w:ascii="Times New Roman" w:hAnsi="Times New Roman" w:cs="Times New Roman"/>
          <w:sz w:val="24"/>
          <w:szCs w:val="24"/>
        </w:rPr>
        <w:t xml:space="preserve"> de</w:t>
      </w:r>
      <w:r w:rsidRPr="00B07832">
        <w:rPr>
          <w:rFonts w:ascii="Times New Roman" w:hAnsi="Times New Roman" w:cs="Times New Roman"/>
          <w:spacing w:val="-2"/>
          <w:sz w:val="24"/>
          <w:szCs w:val="24"/>
        </w:rPr>
        <w:t xml:space="preserve"> </w:t>
      </w:r>
      <w:r w:rsidRPr="00B07832">
        <w:rPr>
          <w:rFonts w:ascii="Times New Roman" w:hAnsi="Times New Roman" w:cs="Times New Roman"/>
          <w:sz w:val="24"/>
          <w:szCs w:val="24"/>
        </w:rPr>
        <w:t>2025</w:t>
      </w:r>
    </w:p>
    <w:p w14:paraId="320AAAD8" w14:textId="77777777" w:rsidR="00140883" w:rsidRPr="00B07832" w:rsidRDefault="00140883" w:rsidP="00B07832">
      <w:pPr>
        <w:pStyle w:val="Textoindependiente"/>
        <w:jc w:val="both"/>
        <w:rPr>
          <w:rFonts w:ascii="Times New Roman" w:hAnsi="Times New Roman" w:cs="Times New Roman"/>
          <w:sz w:val="24"/>
          <w:szCs w:val="24"/>
        </w:rPr>
      </w:pPr>
    </w:p>
    <w:p w14:paraId="5E48FA75" w14:textId="77777777" w:rsidR="00140883" w:rsidRPr="00B07832" w:rsidRDefault="00140883" w:rsidP="00B07832">
      <w:pPr>
        <w:pStyle w:val="Textoindependiente"/>
        <w:jc w:val="both"/>
        <w:rPr>
          <w:rFonts w:ascii="Times New Roman" w:hAnsi="Times New Roman" w:cs="Times New Roman"/>
          <w:sz w:val="24"/>
          <w:szCs w:val="24"/>
        </w:rPr>
      </w:pPr>
    </w:p>
    <w:p w14:paraId="30BD3A1D" w14:textId="77777777" w:rsidR="00140883" w:rsidRPr="00B07832" w:rsidRDefault="00140883" w:rsidP="00B07832">
      <w:pPr>
        <w:pStyle w:val="Textoindependiente"/>
        <w:jc w:val="both"/>
        <w:rPr>
          <w:rFonts w:ascii="Times New Roman" w:hAnsi="Times New Roman" w:cs="Times New Roman"/>
          <w:sz w:val="24"/>
          <w:szCs w:val="24"/>
        </w:rPr>
      </w:pPr>
    </w:p>
    <w:p w14:paraId="666B3BAE" w14:textId="77777777" w:rsidR="00140883" w:rsidRPr="00B07832" w:rsidRDefault="00140883" w:rsidP="00B07832">
      <w:pPr>
        <w:pStyle w:val="Textoindependiente"/>
        <w:jc w:val="both"/>
        <w:rPr>
          <w:rFonts w:ascii="Times New Roman" w:hAnsi="Times New Roman" w:cs="Times New Roman"/>
          <w:sz w:val="24"/>
          <w:szCs w:val="24"/>
        </w:rPr>
      </w:pPr>
    </w:p>
    <w:p w14:paraId="3ADD778D" w14:textId="77777777" w:rsidR="00140883" w:rsidRPr="00B07832" w:rsidRDefault="00140883" w:rsidP="00B07832">
      <w:pPr>
        <w:pStyle w:val="Textoindependiente"/>
        <w:spacing w:before="7"/>
        <w:jc w:val="both"/>
        <w:rPr>
          <w:rFonts w:ascii="Times New Roman" w:hAnsi="Times New Roman" w:cs="Times New Roman"/>
          <w:sz w:val="24"/>
          <w:szCs w:val="24"/>
        </w:rPr>
      </w:pPr>
    </w:p>
    <w:tbl>
      <w:tblPr>
        <w:tblW w:w="0" w:type="auto"/>
        <w:tblInd w:w="107" w:type="dxa"/>
        <w:tblLayout w:type="fixed"/>
        <w:tblCellMar>
          <w:left w:w="0" w:type="dxa"/>
          <w:right w:w="0" w:type="dxa"/>
        </w:tblCellMar>
        <w:tblLook w:val="01E0" w:firstRow="1" w:lastRow="1" w:firstColumn="1" w:lastColumn="1" w:noHBand="0" w:noVBand="0"/>
      </w:tblPr>
      <w:tblGrid>
        <w:gridCol w:w="4253"/>
        <w:gridCol w:w="283"/>
        <w:gridCol w:w="4961"/>
      </w:tblGrid>
      <w:tr w:rsidR="00B07832" w:rsidRPr="00B07832" w14:paraId="7FCA70BB" w14:textId="77777777" w:rsidTr="007A4CC1">
        <w:trPr>
          <w:trHeight w:val="272"/>
        </w:trPr>
        <w:tc>
          <w:tcPr>
            <w:tcW w:w="4253" w:type="dxa"/>
            <w:tcBorders>
              <w:top w:val="single" w:sz="4" w:space="0" w:color="000000" w:themeColor="text1"/>
            </w:tcBorders>
          </w:tcPr>
          <w:p w14:paraId="5D4020EE" w14:textId="77777777" w:rsidR="00140883" w:rsidRPr="00B07832" w:rsidRDefault="00140883" w:rsidP="00B07832">
            <w:pPr>
              <w:pStyle w:val="TableParagraph"/>
              <w:spacing w:line="250" w:lineRule="exact"/>
              <w:jc w:val="both"/>
              <w:rPr>
                <w:rFonts w:ascii="Times New Roman" w:hAnsi="Times New Roman" w:cs="Times New Roman"/>
                <w:sz w:val="24"/>
                <w:szCs w:val="24"/>
              </w:rPr>
            </w:pPr>
          </w:p>
        </w:tc>
        <w:tc>
          <w:tcPr>
            <w:tcW w:w="283" w:type="dxa"/>
          </w:tcPr>
          <w:p w14:paraId="003C39F5" w14:textId="77777777" w:rsidR="00140883" w:rsidRPr="00B07832" w:rsidRDefault="00140883" w:rsidP="00B07832">
            <w:pPr>
              <w:pStyle w:val="TableParagraph"/>
              <w:ind w:left="0"/>
              <w:jc w:val="both"/>
              <w:rPr>
                <w:rFonts w:ascii="Times New Roman" w:hAnsi="Times New Roman" w:cs="Times New Roman"/>
                <w:sz w:val="24"/>
                <w:szCs w:val="24"/>
              </w:rPr>
            </w:pPr>
          </w:p>
        </w:tc>
        <w:tc>
          <w:tcPr>
            <w:tcW w:w="4961" w:type="dxa"/>
            <w:tcBorders>
              <w:top w:val="single" w:sz="4" w:space="0" w:color="000000" w:themeColor="text1"/>
            </w:tcBorders>
          </w:tcPr>
          <w:p w14:paraId="21882A46" w14:textId="77777777" w:rsidR="00140883" w:rsidRPr="00B07832" w:rsidRDefault="00140883" w:rsidP="00B07832">
            <w:pPr>
              <w:pStyle w:val="TableParagraph"/>
              <w:spacing w:line="250" w:lineRule="exact"/>
              <w:jc w:val="both"/>
              <w:rPr>
                <w:rFonts w:ascii="Times New Roman" w:hAnsi="Times New Roman" w:cs="Times New Roman"/>
                <w:sz w:val="24"/>
                <w:szCs w:val="24"/>
              </w:rPr>
            </w:pPr>
          </w:p>
        </w:tc>
      </w:tr>
      <w:tr w:rsidR="00140883" w:rsidRPr="00B07832" w14:paraId="2121A13A" w14:textId="77777777" w:rsidTr="007A4CC1">
        <w:trPr>
          <w:trHeight w:val="268"/>
        </w:trPr>
        <w:tc>
          <w:tcPr>
            <w:tcW w:w="4253" w:type="dxa"/>
          </w:tcPr>
          <w:p w14:paraId="1453B218" w14:textId="77777777" w:rsidR="00140883" w:rsidRPr="00B07832" w:rsidRDefault="00140883" w:rsidP="00B07832">
            <w:pPr>
              <w:pStyle w:val="TableParagraph"/>
              <w:spacing w:before="15" w:line="233" w:lineRule="exact"/>
              <w:jc w:val="both"/>
              <w:rPr>
                <w:rFonts w:ascii="Times New Roman" w:hAnsi="Times New Roman" w:cs="Times New Roman"/>
                <w:sz w:val="24"/>
                <w:szCs w:val="24"/>
              </w:rPr>
            </w:pPr>
            <w:r w:rsidRPr="00B07832">
              <w:rPr>
                <w:rFonts w:ascii="Times New Roman" w:hAnsi="Times New Roman" w:cs="Times New Roman"/>
                <w:sz w:val="24"/>
                <w:szCs w:val="24"/>
              </w:rPr>
              <w:t>Presidente</w:t>
            </w:r>
            <w:r w:rsidRPr="00B07832">
              <w:rPr>
                <w:rFonts w:ascii="Times New Roman" w:hAnsi="Times New Roman" w:cs="Times New Roman"/>
                <w:spacing w:val="-4"/>
                <w:sz w:val="24"/>
                <w:szCs w:val="24"/>
              </w:rPr>
              <w:t xml:space="preserve"> </w:t>
            </w:r>
            <w:r w:rsidRPr="00B07832">
              <w:rPr>
                <w:rFonts w:ascii="Times New Roman" w:hAnsi="Times New Roman" w:cs="Times New Roman"/>
                <w:sz w:val="24"/>
                <w:szCs w:val="24"/>
              </w:rPr>
              <w:t>Junta</w:t>
            </w:r>
            <w:r w:rsidRPr="00B07832">
              <w:rPr>
                <w:rFonts w:ascii="Times New Roman" w:hAnsi="Times New Roman" w:cs="Times New Roman"/>
                <w:spacing w:val="-6"/>
                <w:sz w:val="24"/>
                <w:szCs w:val="24"/>
              </w:rPr>
              <w:t xml:space="preserve"> </w:t>
            </w:r>
            <w:r w:rsidRPr="00B07832">
              <w:rPr>
                <w:rFonts w:ascii="Times New Roman" w:hAnsi="Times New Roman" w:cs="Times New Roman"/>
                <w:sz w:val="24"/>
                <w:szCs w:val="24"/>
              </w:rPr>
              <w:t>Administradora</w:t>
            </w:r>
            <w:r w:rsidRPr="00B07832">
              <w:rPr>
                <w:rFonts w:ascii="Times New Roman" w:hAnsi="Times New Roman" w:cs="Times New Roman"/>
                <w:spacing w:val="-4"/>
                <w:sz w:val="24"/>
                <w:szCs w:val="24"/>
              </w:rPr>
              <w:t xml:space="preserve"> </w:t>
            </w:r>
            <w:r w:rsidRPr="00B07832">
              <w:rPr>
                <w:rFonts w:ascii="Times New Roman" w:hAnsi="Times New Roman" w:cs="Times New Roman"/>
                <w:sz w:val="24"/>
                <w:szCs w:val="24"/>
              </w:rPr>
              <w:t>Local</w:t>
            </w:r>
          </w:p>
        </w:tc>
        <w:tc>
          <w:tcPr>
            <w:tcW w:w="283" w:type="dxa"/>
          </w:tcPr>
          <w:p w14:paraId="69E3F571" w14:textId="77777777" w:rsidR="00140883" w:rsidRPr="00B07832" w:rsidRDefault="00140883" w:rsidP="00B07832">
            <w:pPr>
              <w:pStyle w:val="TableParagraph"/>
              <w:ind w:left="0"/>
              <w:jc w:val="both"/>
              <w:rPr>
                <w:rFonts w:ascii="Times New Roman" w:hAnsi="Times New Roman" w:cs="Times New Roman"/>
                <w:sz w:val="24"/>
                <w:szCs w:val="24"/>
              </w:rPr>
            </w:pPr>
          </w:p>
        </w:tc>
        <w:tc>
          <w:tcPr>
            <w:tcW w:w="4961" w:type="dxa"/>
          </w:tcPr>
          <w:p w14:paraId="694BEF21" w14:textId="77777777" w:rsidR="00140883" w:rsidRPr="00B07832" w:rsidRDefault="00140883" w:rsidP="00B07832">
            <w:pPr>
              <w:pStyle w:val="TableParagraph"/>
              <w:spacing w:before="15" w:line="233" w:lineRule="exact"/>
              <w:jc w:val="both"/>
              <w:rPr>
                <w:rFonts w:ascii="Times New Roman" w:hAnsi="Times New Roman" w:cs="Times New Roman"/>
                <w:sz w:val="24"/>
                <w:szCs w:val="24"/>
              </w:rPr>
            </w:pPr>
            <w:r w:rsidRPr="00B07832">
              <w:rPr>
                <w:rFonts w:ascii="Times New Roman" w:hAnsi="Times New Roman" w:cs="Times New Roman"/>
                <w:sz w:val="24"/>
                <w:szCs w:val="24"/>
              </w:rPr>
              <w:t>Vicepresidente</w:t>
            </w:r>
            <w:r w:rsidRPr="00B07832">
              <w:rPr>
                <w:rFonts w:ascii="Times New Roman" w:hAnsi="Times New Roman" w:cs="Times New Roman"/>
                <w:spacing w:val="-4"/>
                <w:sz w:val="24"/>
                <w:szCs w:val="24"/>
              </w:rPr>
              <w:t xml:space="preserve"> </w:t>
            </w:r>
            <w:r w:rsidRPr="00B07832">
              <w:rPr>
                <w:rFonts w:ascii="Times New Roman" w:hAnsi="Times New Roman" w:cs="Times New Roman"/>
                <w:sz w:val="24"/>
                <w:szCs w:val="24"/>
              </w:rPr>
              <w:t>Junta</w:t>
            </w:r>
            <w:r w:rsidRPr="00B07832">
              <w:rPr>
                <w:rFonts w:ascii="Times New Roman" w:hAnsi="Times New Roman" w:cs="Times New Roman"/>
                <w:spacing w:val="-5"/>
                <w:sz w:val="24"/>
                <w:szCs w:val="24"/>
              </w:rPr>
              <w:t xml:space="preserve"> </w:t>
            </w:r>
            <w:r w:rsidRPr="00B07832">
              <w:rPr>
                <w:rFonts w:ascii="Times New Roman" w:hAnsi="Times New Roman" w:cs="Times New Roman"/>
                <w:sz w:val="24"/>
                <w:szCs w:val="24"/>
              </w:rPr>
              <w:t>Administradora</w:t>
            </w:r>
            <w:r w:rsidRPr="00B07832">
              <w:rPr>
                <w:rFonts w:ascii="Times New Roman" w:hAnsi="Times New Roman" w:cs="Times New Roman"/>
                <w:spacing w:val="-5"/>
                <w:sz w:val="24"/>
                <w:szCs w:val="24"/>
              </w:rPr>
              <w:t xml:space="preserve"> </w:t>
            </w:r>
            <w:r w:rsidRPr="00B07832">
              <w:rPr>
                <w:rFonts w:ascii="Times New Roman" w:hAnsi="Times New Roman" w:cs="Times New Roman"/>
                <w:sz w:val="24"/>
                <w:szCs w:val="24"/>
              </w:rPr>
              <w:t>Local</w:t>
            </w:r>
          </w:p>
        </w:tc>
      </w:tr>
    </w:tbl>
    <w:p w14:paraId="187601D5" w14:textId="77777777" w:rsidR="00140883" w:rsidRPr="00B07832" w:rsidRDefault="00140883" w:rsidP="00B07832">
      <w:pPr>
        <w:pStyle w:val="Textoindependiente"/>
        <w:spacing w:before="7"/>
        <w:jc w:val="both"/>
        <w:rPr>
          <w:rFonts w:ascii="Times New Roman" w:hAnsi="Times New Roman" w:cs="Times New Roman"/>
          <w:sz w:val="24"/>
          <w:szCs w:val="24"/>
        </w:rPr>
      </w:pPr>
    </w:p>
    <w:p w14:paraId="089DC1A4" w14:textId="77777777" w:rsidR="009B32A2" w:rsidRPr="00B07832" w:rsidRDefault="009B32A2" w:rsidP="00B07832">
      <w:pPr>
        <w:pStyle w:val="Textoindependiente"/>
        <w:spacing w:before="7"/>
        <w:jc w:val="both"/>
        <w:rPr>
          <w:rFonts w:ascii="Times New Roman" w:hAnsi="Times New Roman" w:cs="Times New Roman"/>
          <w:sz w:val="24"/>
          <w:szCs w:val="24"/>
        </w:rPr>
      </w:pPr>
    </w:p>
    <w:p w14:paraId="3622CF72" w14:textId="77777777" w:rsidR="009F1412" w:rsidRPr="00B07832" w:rsidRDefault="009F1412" w:rsidP="00B07832">
      <w:pPr>
        <w:pStyle w:val="Textoindependiente"/>
        <w:spacing w:before="7"/>
        <w:jc w:val="both"/>
        <w:rPr>
          <w:rFonts w:ascii="Times New Roman" w:hAnsi="Times New Roman" w:cs="Times New Roman"/>
          <w:sz w:val="24"/>
          <w:szCs w:val="24"/>
        </w:rPr>
      </w:pPr>
    </w:p>
    <w:p w14:paraId="3B6BD406" w14:textId="77777777" w:rsidR="009B32A2" w:rsidRPr="00B07832" w:rsidRDefault="009B32A2" w:rsidP="00B07832">
      <w:pPr>
        <w:pStyle w:val="Textoindependiente"/>
        <w:spacing w:before="7"/>
        <w:jc w:val="both"/>
        <w:rPr>
          <w:rFonts w:ascii="Times New Roman" w:hAnsi="Times New Roman" w:cs="Times New Roman"/>
          <w:sz w:val="24"/>
          <w:szCs w:val="24"/>
        </w:rPr>
      </w:pPr>
    </w:p>
    <w:p w14:paraId="692420B3" w14:textId="77777777" w:rsidR="009B32A2" w:rsidRPr="00B07832" w:rsidRDefault="009B32A2" w:rsidP="00B07832">
      <w:pPr>
        <w:pStyle w:val="Textoindependiente"/>
        <w:spacing w:before="7"/>
        <w:jc w:val="both"/>
        <w:rPr>
          <w:rFonts w:ascii="Times New Roman" w:hAnsi="Times New Roman" w:cs="Times New Roman"/>
          <w:sz w:val="24"/>
          <w:szCs w:val="24"/>
        </w:rPr>
      </w:pPr>
    </w:p>
    <w:tbl>
      <w:tblPr>
        <w:tblW w:w="0" w:type="auto"/>
        <w:tblInd w:w="107" w:type="dxa"/>
        <w:tblLayout w:type="fixed"/>
        <w:tblCellMar>
          <w:left w:w="0" w:type="dxa"/>
          <w:right w:w="0" w:type="dxa"/>
        </w:tblCellMar>
        <w:tblLook w:val="01E0" w:firstRow="1" w:lastRow="1" w:firstColumn="1" w:lastColumn="1" w:noHBand="0" w:noVBand="0"/>
      </w:tblPr>
      <w:tblGrid>
        <w:gridCol w:w="4253"/>
        <w:gridCol w:w="283"/>
        <w:gridCol w:w="4961"/>
      </w:tblGrid>
      <w:tr w:rsidR="00B07832" w:rsidRPr="00B07832" w14:paraId="0D2D7E4B" w14:textId="77777777" w:rsidTr="007A4CC1">
        <w:trPr>
          <w:trHeight w:val="272"/>
        </w:trPr>
        <w:tc>
          <w:tcPr>
            <w:tcW w:w="4253" w:type="dxa"/>
            <w:tcBorders>
              <w:top w:val="single" w:sz="4" w:space="0" w:color="000000" w:themeColor="text1"/>
            </w:tcBorders>
          </w:tcPr>
          <w:p w14:paraId="6EB7DCEA" w14:textId="77777777" w:rsidR="009B32A2" w:rsidRPr="00B07832" w:rsidRDefault="009B32A2" w:rsidP="00B07832">
            <w:pPr>
              <w:pStyle w:val="TableParagraph"/>
              <w:spacing w:line="250" w:lineRule="exact"/>
              <w:jc w:val="both"/>
              <w:rPr>
                <w:rFonts w:ascii="Times New Roman" w:hAnsi="Times New Roman" w:cs="Times New Roman"/>
                <w:sz w:val="24"/>
                <w:szCs w:val="24"/>
              </w:rPr>
            </w:pPr>
          </w:p>
        </w:tc>
        <w:tc>
          <w:tcPr>
            <w:tcW w:w="283" w:type="dxa"/>
          </w:tcPr>
          <w:p w14:paraId="1EA2E72F" w14:textId="77777777" w:rsidR="009B32A2" w:rsidRPr="00B07832" w:rsidRDefault="009B32A2" w:rsidP="00B07832">
            <w:pPr>
              <w:pStyle w:val="TableParagraph"/>
              <w:ind w:left="0"/>
              <w:jc w:val="both"/>
              <w:rPr>
                <w:rFonts w:ascii="Times New Roman" w:hAnsi="Times New Roman" w:cs="Times New Roman"/>
                <w:sz w:val="24"/>
                <w:szCs w:val="24"/>
              </w:rPr>
            </w:pPr>
          </w:p>
        </w:tc>
        <w:tc>
          <w:tcPr>
            <w:tcW w:w="4961" w:type="dxa"/>
            <w:tcBorders>
              <w:top w:val="single" w:sz="4" w:space="0" w:color="000000" w:themeColor="text1"/>
            </w:tcBorders>
          </w:tcPr>
          <w:p w14:paraId="6A8BB862" w14:textId="77777777" w:rsidR="009B32A2" w:rsidRPr="00B07832" w:rsidRDefault="009B32A2" w:rsidP="00B07832">
            <w:pPr>
              <w:pStyle w:val="TableParagraph"/>
              <w:spacing w:line="250" w:lineRule="exact"/>
              <w:jc w:val="both"/>
              <w:rPr>
                <w:rFonts w:ascii="Times New Roman" w:hAnsi="Times New Roman" w:cs="Times New Roman"/>
                <w:sz w:val="24"/>
                <w:szCs w:val="24"/>
              </w:rPr>
            </w:pPr>
          </w:p>
        </w:tc>
      </w:tr>
      <w:tr w:rsidR="009B32A2" w:rsidRPr="00B07832" w14:paraId="1B193818" w14:textId="77777777" w:rsidTr="007A4CC1">
        <w:trPr>
          <w:trHeight w:val="268"/>
        </w:trPr>
        <w:tc>
          <w:tcPr>
            <w:tcW w:w="4253" w:type="dxa"/>
          </w:tcPr>
          <w:p w14:paraId="2552ABEF" w14:textId="77777777" w:rsidR="009B32A2" w:rsidRPr="00B07832" w:rsidRDefault="009B32A2" w:rsidP="00B07832">
            <w:pPr>
              <w:pStyle w:val="TableParagraph"/>
              <w:spacing w:before="15" w:line="233" w:lineRule="exact"/>
              <w:jc w:val="both"/>
              <w:rPr>
                <w:rFonts w:ascii="Times New Roman" w:hAnsi="Times New Roman" w:cs="Times New Roman"/>
                <w:sz w:val="24"/>
                <w:szCs w:val="24"/>
              </w:rPr>
            </w:pPr>
            <w:r w:rsidRPr="00B07832">
              <w:rPr>
                <w:rFonts w:ascii="Times New Roman" w:hAnsi="Times New Roman" w:cs="Times New Roman"/>
                <w:sz w:val="24"/>
                <w:szCs w:val="24"/>
              </w:rPr>
              <w:t>Presidente</w:t>
            </w:r>
            <w:r w:rsidRPr="00B07832">
              <w:rPr>
                <w:rFonts w:ascii="Times New Roman" w:hAnsi="Times New Roman" w:cs="Times New Roman"/>
                <w:spacing w:val="-4"/>
                <w:sz w:val="24"/>
                <w:szCs w:val="24"/>
              </w:rPr>
              <w:t xml:space="preserve"> </w:t>
            </w:r>
            <w:r w:rsidRPr="00B07832">
              <w:rPr>
                <w:rFonts w:ascii="Times New Roman" w:hAnsi="Times New Roman" w:cs="Times New Roman"/>
                <w:sz w:val="24"/>
                <w:szCs w:val="24"/>
              </w:rPr>
              <w:t>Junta</w:t>
            </w:r>
            <w:r w:rsidRPr="00B07832">
              <w:rPr>
                <w:rFonts w:ascii="Times New Roman" w:hAnsi="Times New Roman" w:cs="Times New Roman"/>
                <w:spacing w:val="-6"/>
                <w:sz w:val="24"/>
                <w:szCs w:val="24"/>
              </w:rPr>
              <w:t xml:space="preserve"> </w:t>
            </w:r>
            <w:r w:rsidRPr="00B07832">
              <w:rPr>
                <w:rFonts w:ascii="Times New Roman" w:hAnsi="Times New Roman" w:cs="Times New Roman"/>
                <w:sz w:val="24"/>
                <w:szCs w:val="24"/>
              </w:rPr>
              <w:t>Administradora</w:t>
            </w:r>
            <w:r w:rsidRPr="00B07832">
              <w:rPr>
                <w:rFonts w:ascii="Times New Roman" w:hAnsi="Times New Roman" w:cs="Times New Roman"/>
                <w:spacing w:val="-4"/>
                <w:sz w:val="24"/>
                <w:szCs w:val="24"/>
              </w:rPr>
              <w:t xml:space="preserve"> </w:t>
            </w:r>
            <w:r w:rsidRPr="00B07832">
              <w:rPr>
                <w:rFonts w:ascii="Times New Roman" w:hAnsi="Times New Roman" w:cs="Times New Roman"/>
                <w:sz w:val="24"/>
                <w:szCs w:val="24"/>
              </w:rPr>
              <w:t>Local</w:t>
            </w:r>
          </w:p>
        </w:tc>
        <w:tc>
          <w:tcPr>
            <w:tcW w:w="283" w:type="dxa"/>
          </w:tcPr>
          <w:p w14:paraId="6F9ABB80" w14:textId="77777777" w:rsidR="009B32A2" w:rsidRPr="00B07832" w:rsidRDefault="009B32A2" w:rsidP="00B07832">
            <w:pPr>
              <w:pStyle w:val="TableParagraph"/>
              <w:ind w:left="0"/>
              <w:jc w:val="both"/>
              <w:rPr>
                <w:rFonts w:ascii="Times New Roman" w:hAnsi="Times New Roman" w:cs="Times New Roman"/>
                <w:sz w:val="24"/>
                <w:szCs w:val="24"/>
              </w:rPr>
            </w:pPr>
          </w:p>
        </w:tc>
        <w:tc>
          <w:tcPr>
            <w:tcW w:w="4961" w:type="dxa"/>
          </w:tcPr>
          <w:p w14:paraId="1E1808E0" w14:textId="77777777" w:rsidR="009B32A2" w:rsidRPr="00B07832" w:rsidRDefault="009B32A2" w:rsidP="00B07832">
            <w:pPr>
              <w:pStyle w:val="TableParagraph"/>
              <w:spacing w:before="15" w:line="233" w:lineRule="exact"/>
              <w:jc w:val="both"/>
              <w:rPr>
                <w:rFonts w:ascii="Times New Roman" w:hAnsi="Times New Roman" w:cs="Times New Roman"/>
                <w:sz w:val="24"/>
                <w:szCs w:val="24"/>
              </w:rPr>
            </w:pPr>
            <w:r w:rsidRPr="00B07832">
              <w:rPr>
                <w:rFonts w:ascii="Times New Roman" w:hAnsi="Times New Roman" w:cs="Times New Roman"/>
                <w:sz w:val="24"/>
                <w:szCs w:val="24"/>
              </w:rPr>
              <w:t>Vicepresidente</w:t>
            </w:r>
            <w:r w:rsidRPr="00B07832">
              <w:rPr>
                <w:rFonts w:ascii="Times New Roman" w:hAnsi="Times New Roman" w:cs="Times New Roman"/>
                <w:spacing w:val="-4"/>
                <w:sz w:val="24"/>
                <w:szCs w:val="24"/>
              </w:rPr>
              <w:t xml:space="preserve"> </w:t>
            </w:r>
            <w:r w:rsidRPr="00B07832">
              <w:rPr>
                <w:rFonts w:ascii="Times New Roman" w:hAnsi="Times New Roman" w:cs="Times New Roman"/>
                <w:sz w:val="24"/>
                <w:szCs w:val="24"/>
              </w:rPr>
              <w:t>Junta</w:t>
            </w:r>
            <w:r w:rsidRPr="00B07832">
              <w:rPr>
                <w:rFonts w:ascii="Times New Roman" w:hAnsi="Times New Roman" w:cs="Times New Roman"/>
                <w:spacing w:val="-5"/>
                <w:sz w:val="24"/>
                <w:szCs w:val="24"/>
              </w:rPr>
              <w:t xml:space="preserve"> </w:t>
            </w:r>
            <w:r w:rsidRPr="00B07832">
              <w:rPr>
                <w:rFonts w:ascii="Times New Roman" w:hAnsi="Times New Roman" w:cs="Times New Roman"/>
                <w:sz w:val="24"/>
                <w:szCs w:val="24"/>
              </w:rPr>
              <w:t>Administradora</w:t>
            </w:r>
            <w:r w:rsidRPr="00B07832">
              <w:rPr>
                <w:rFonts w:ascii="Times New Roman" w:hAnsi="Times New Roman" w:cs="Times New Roman"/>
                <w:spacing w:val="-5"/>
                <w:sz w:val="24"/>
                <w:szCs w:val="24"/>
              </w:rPr>
              <w:t xml:space="preserve"> </w:t>
            </w:r>
            <w:r w:rsidRPr="00B07832">
              <w:rPr>
                <w:rFonts w:ascii="Times New Roman" w:hAnsi="Times New Roman" w:cs="Times New Roman"/>
                <w:sz w:val="24"/>
                <w:szCs w:val="24"/>
              </w:rPr>
              <w:t>Local</w:t>
            </w:r>
          </w:p>
        </w:tc>
      </w:tr>
    </w:tbl>
    <w:p w14:paraId="3662BE75" w14:textId="77777777" w:rsidR="006351F4" w:rsidRPr="00B07832" w:rsidRDefault="006351F4" w:rsidP="00B07832">
      <w:pPr>
        <w:pStyle w:val="Textoindependiente"/>
        <w:spacing w:before="7"/>
        <w:jc w:val="both"/>
        <w:rPr>
          <w:rFonts w:ascii="Times New Roman" w:hAnsi="Times New Roman" w:cs="Times New Roman"/>
          <w:sz w:val="24"/>
          <w:szCs w:val="24"/>
        </w:rPr>
      </w:pPr>
    </w:p>
    <w:p w14:paraId="0230FC3C" w14:textId="77777777" w:rsidR="00140883" w:rsidRPr="00B07832" w:rsidRDefault="00140883" w:rsidP="00B07832">
      <w:pPr>
        <w:pStyle w:val="Textoindependiente"/>
        <w:tabs>
          <w:tab w:val="left" w:pos="5521"/>
          <w:tab w:val="left" w:pos="8015"/>
        </w:tabs>
        <w:spacing w:before="94" w:line="276" w:lineRule="auto"/>
        <w:ind w:left="100" w:right="622"/>
        <w:jc w:val="both"/>
        <w:rPr>
          <w:rFonts w:ascii="Times New Roman" w:hAnsi="Times New Roman" w:cs="Times New Roman"/>
          <w:sz w:val="24"/>
          <w:szCs w:val="24"/>
        </w:rPr>
      </w:pPr>
      <w:r w:rsidRPr="00B07832">
        <w:rPr>
          <w:rFonts w:ascii="Times New Roman" w:hAnsi="Times New Roman" w:cs="Times New Roman"/>
          <w:sz w:val="24"/>
          <w:szCs w:val="24"/>
        </w:rPr>
        <w:t>El</w:t>
      </w:r>
      <w:r w:rsidRPr="00B07832">
        <w:rPr>
          <w:rFonts w:ascii="Times New Roman" w:hAnsi="Times New Roman" w:cs="Times New Roman"/>
          <w:spacing w:val="14"/>
          <w:sz w:val="24"/>
          <w:szCs w:val="24"/>
        </w:rPr>
        <w:t xml:space="preserve"> </w:t>
      </w:r>
      <w:r w:rsidRPr="00B07832">
        <w:rPr>
          <w:rFonts w:ascii="Times New Roman" w:hAnsi="Times New Roman" w:cs="Times New Roman"/>
          <w:sz w:val="24"/>
          <w:szCs w:val="24"/>
        </w:rPr>
        <w:t>Alcalde</w:t>
      </w:r>
      <w:r w:rsidRPr="00B07832">
        <w:rPr>
          <w:rFonts w:ascii="Times New Roman" w:hAnsi="Times New Roman" w:cs="Times New Roman"/>
          <w:spacing w:val="15"/>
          <w:sz w:val="24"/>
          <w:szCs w:val="24"/>
        </w:rPr>
        <w:t xml:space="preserve"> </w:t>
      </w:r>
      <w:r w:rsidRPr="00B07832">
        <w:rPr>
          <w:rFonts w:ascii="Times New Roman" w:hAnsi="Times New Roman" w:cs="Times New Roman"/>
          <w:sz w:val="24"/>
          <w:szCs w:val="24"/>
        </w:rPr>
        <w:t>Local</w:t>
      </w:r>
      <w:r w:rsidRPr="00B07832">
        <w:rPr>
          <w:rFonts w:ascii="Times New Roman" w:hAnsi="Times New Roman" w:cs="Times New Roman"/>
          <w:spacing w:val="15"/>
          <w:sz w:val="24"/>
          <w:szCs w:val="24"/>
        </w:rPr>
        <w:t xml:space="preserve"> </w:t>
      </w:r>
      <w:r w:rsidRPr="00B07832">
        <w:rPr>
          <w:rFonts w:ascii="Times New Roman" w:hAnsi="Times New Roman" w:cs="Times New Roman"/>
          <w:sz w:val="24"/>
          <w:szCs w:val="24"/>
        </w:rPr>
        <w:t>de</w:t>
      </w:r>
      <w:r w:rsidRPr="00B07832">
        <w:rPr>
          <w:rFonts w:ascii="Times New Roman" w:hAnsi="Times New Roman" w:cs="Times New Roman"/>
          <w:spacing w:val="15"/>
          <w:sz w:val="24"/>
          <w:szCs w:val="24"/>
        </w:rPr>
        <w:t xml:space="preserve"> </w:t>
      </w:r>
      <w:r w:rsidRPr="00B07832">
        <w:rPr>
          <w:rFonts w:ascii="Times New Roman" w:hAnsi="Times New Roman" w:cs="Times New Roman"/>
          <w:sz w:val="24"/>
          <w:szCs w:val="24"/>
        </w:rPr>
        <w:t>San</w:t>
      </w:r>
      <w:r w:rsidRPr="00B07832">
        <w:rPr>
          <w:rFonts w:ascii="Times New Roman" w:hAnsi="Times New Roman" w:cs="Times New Roman"/>
          <w:spacing w:val="16"/>
          <w:sz w:val="24"/>
          <w:szCs w:val="24"/>
        </w:rPr>
        <w:t xml:space="preserve"> </w:t>
      </w:r>
      <w:r w:rsidRPr="00B07832">
        <w:rPr>
          <w:rFonts w:ascii="Times New Roman" w:hAnsi="Times New Roman" w:cs="Times New Roman"/>
          <w:sz w:val="24"/>
          <w:szCs w:val="24"/>
        </w:rPr>
        <w:t>Cristóbal,</w:t>
      </w:r>
      <w:r w:rsidRPr="00B07832">
        <w:rPr>
          <w:rFonts w:ascii="Times New Roman" w:hAnsi="Times New Roman" w:cs="Times New Roman"/>
          <w:spacing w:val="14"/>
          <w:sz w:val="24"/>
          <w:szCs w:val="24"/>
        </w:rPr>
        <w:t xml:space="preserve"> </w:t>
      </w:r>
      <w:r w:rsidRPr="00B07832">
        <w:rPr>
          <w:rFonts w:ascii="Times New Roman" w:hAnsi="Times New Roman" w:cs="Times New Roman"/>
          <w:sz w:val="24"/>
          <w:szCs w:val="24"/>
        </w:rPr>
        <w:t>sanciona</w:t>
      </w:r>
      <w:r w:rsidRPr="00B07832">
        <w:rPr>
          <w:rFonts w:ascii="Times New Roman" w:hAnsi="Times New Roman" w:cs="Times New Roman"/>
          <w:spacing w:val="15"/>
          <w:sz w:val="24"/>
          <w:szCs w:val="24"/>
        </w:rPr>
        <w:t xml:space="preserve"> </w:t>
      </w:r>
      <w:r w:rsidRPr="00B07832">
        <w:rPr>
          <w:rFonts w:ascii="Times New Roman" w:hAnsi="Times New Roman" w:cs="Times New Roman"/>
          <w:sz w:val="24"/>
          <w:szCs w:val="24"/>
        </w:rPr>
        <w:t>a</w:t>
      </w:r>
      <w:r w:rsidRPr="00B07832">
        <w:rPr>
          <w:rFonts w:ascii="Times New Roman" w:hAnsi="Times New Roman" w:cs="Times New Roman"/>
          <w:spacing w:val="16"/>
          <w:sz w:val="24"/>
          <w:szCs w:val="24"/>
        </w:rPr>
        <w:t xml:space="preserve"> </w:t>
      </w:r>
      <w:r w:rsidRPr="00B07832">
        <w:rPr>
          <w:rFonts w:ascii="Times New Roman" w:hAnsi="Times New Roman" w:cs="Times New Roman"/>
          <w:sz w:val="24"/>
          <w:szCs w:val="24"/>
        </w:rPr>
        <w:t>los</w:t>
      </w:r>
      <w:r w:rsidRPr="00B07832">
        <w:rPr>
          <w:rFonts w:ascii="Times New Roman" w:hAnsi="Times New Roman" w:cs="Times New Roman"/>
          <w:sz w:val="24"/>
          <w:szCs w:val="24"/>
          <w:u w:val="single"/>
        </w:rPr>
        <w:tab/>
      </w:r>
      <w:r w:rsidRPr="00B07832">
        <w:rPr>
          <w:rFonts w:ascii="Times New Roman" w:hAnsi="Times New Roman" w:cs="Times New Roman"/>
          <w:sz w:val="24"/>
          <w:szCs w:val="24"/>
        </w:rPr>
        <w:t>días</w:t>
      </w:r>
      <w:r w:rsidRPr="00B07832">
        <w:rPr>
          <w:rFonts w:ascii="Times New Roman" w:hAnsi="Times New Roman" w:cs="Times New Roman"/>
          <w:spacing w:val="15"/>
          <w:sz w:val="24"/>
          <w:szCs w:val="24"/>
        </w:rPr>
        <w:t xml:space="preserve"> </w:t>
      </w:r>
      <w:r w:rsidRPr="00B07832">
        <w:rPr>
          <w:rFonts w:ascii="Times New Roman" w:hAnsi="Times New Roman" w:cs="Times New Roman"/>
          <w:sz w:val="24"/>
          <w:szCs w:val="24"/>
        </w:rPr>
        <w:t>del</w:t>
      </w:r>
      <w:r w:rsidRPr="00B07832">
        <w:rPr>
          <w:rFonts w:ascii="Times New Roman" w:hAnsi="Times New Roman" w:cs="Times New Roman"/>
          <w:spacing w:val="15"/>
          <w:sz w:val="24"/>
          <w:szCs w:val="24"/>
        </w:rPr>
        <w:t xml:space="preserve"> </w:t>
      </w:r>
      <w:r w:rsidRPr="00B07832">
        <w:rPr>
          <w:rFonts w:ascii="Times New Roman" w:hAnsi="Times New Roman" w:cs="Times New Roman"/>
          <w:sz w:val="24"/>
          <w:szCs w:val="24"/>
        </w:rPr>
        <w:t>mes</w:t>
      </w:r>
      <w:r w:rsidRPr="00B07832">
        <w:rPr>
          <w:rFonts w:ascii="Times New Roman" w:hAnsi="Times New Roman" w:cs="Times New Roman"/>
          <w:spacing w:val="16"/>
          <w:sz w:val="24"/>
          <w:szCs w:val="24"/>
        </w:rPr>
        <w:t xml:space="preserve"> </w:t>
      </w:r>
      <w:r w:rsidRPr="00B07832">
        <w:rPr>
          <w:rFonts w:ascii="Times New Roman" w:hAnsi="Times New Roman" w:cs="Times New Roman"/>
          <w:sz w:val="24"/>
          <w:szCs w:val="24"/>
        </w:rPr>
        <w:t>de</w:t>
      </w:r>
      <w:r w:rsidRPr="00B07832">
        <w:rPr>
          <w:rFonts w:ascii="Times New Roman" w:hAnsi="Times New Roman" w:cs="Times New Roman"/>
          <w:sz w:val="24"/>
          <w:szCs w:val="24"/>
          <w:u w:val="single"/>
        </w:rPr>
        <w:tab/>
      </w:r>
      <w:r w:rsidRPr="00B07832">
        <w:rPr>
          <w:rFonts w:ascii="Times New Roman" w:hAnsi="Times New Roman" w:cs="Times New Roman"/>
          <w:sz w:val="24"/>
          <w:szCs w:val="24"/>
        </w:rPr>
        <w:t>de</w:t>
      </w:r>
      <w:r w:rsidRPr="00B07832">
        <w:rPr>
          <w:rFonts w:ascii="Times New Roman" w:hAnsi="Times New Roman" w:cs="Times New Roman"/>
          <w:spacing w:val="11"/>
          <w:sz w:val="24"/>
          <w:szCs w:val="24"/>
        </w:rPr>
        <w:t xml:space="preserve"> </w:t>
      </w:r>
      <w:r w:rsidRPr="00B07832">
        <w:rPr>
          <w:rFonts w:ascii="Times New Roman" w:hAnsi="Times New Roman" w:cs="Times New Roman"/>
          <w:sz w:val="24"/>
          <w:szCs w:val="24"/>
        </w:rPr>
        <w:t>dos</w:t>
      </w:r>
      <w:r w:rsidRPr="00B07832">
        <w:rPr>
          <w:rFonts w:ascii="Times New Roman" w:hAnsi="Times New Roman" w:cs="Times New Roman"/>
          <w:spacing w:val="9"/>
          <w:sz w:val="24"/>
          <w:szCs w:val="24"/>
        </w:rPr>
        <w:t xml:space="preserve"> </w:t>
      </w:r>
      <w:r w:rsidRPr="00B07832">
        <w:rPr>
          <w:rFonts w:ascii="Times New Roman" w:hAnsi="Times New Roman" w:cs="Times New Roman"/>
          <w:sz w:val="24"/>
          <w:szCs w:val="24"/>
        </w:rPr>
        <w:t>mil</w:t>
      </w:r>
      <w:r w:rsidRPr="00B07832">
        <w:rPr>
          <w:rFonts w:ascii="Times New Roman" w:hAnsi="Times New Roman" w:cs="Times New Roman"/>
          <w:spacing w:val="-59"/>
          <w:sz w:val="24"/>
          <w:szCs w:val="24"/>
        </w:rPr>
        <w:t xml:space="preserve"> </w:t>
      </w:r>
      <w:r w:rsidRPr="00B07832">
        <w:rPr>
          <w:rFonts w:ascii="Times New Roman" w:hAnsi="Times New Roman" w:cs="Times New Roman"/>
          <w:sz w:val="24"/>
          <w:szCs w:val="24"/>
        </w:rPr>
        <w:t>veinticinco</w:t>
      </w:r>
      <w:r w:rsidRPr="00B07832">
        <w:rPr>
          <w:rFonts w:ascii="Times New Roman" w:hAnsi="Times New Roman" w:cs="Times New Roman"/>
          <w:spacing w:val="-1"/>
          <w:sz w:val="24"/>
          <w:szCs w:val="24"/>
        </w:rPr>
        <w:t xml:space="preserve"> </w:t>
      </w:r>
      <w:r w:rsidRPr="00B07832">
        <w:rPr>
          <w:rFonts w:ascii="Times New Roman" w:hAnsi="Times New Roman" w:cs="Times New Roman"/>
          <w:sz w:val="24"/>
          <w:szCs w:val="24"/>
        </w:rPr>
        <w:t>(2025)</w:t>
      </w:r>
      <w:r w:rsidRPr="00B07832">
        <w:rPr>
          <w:rFonts w:ascii="Times New Roman" w:hAnsi="Times New Roman" w:cs="Times New Roman"/>
          <w:spacing w:val="1"/>
          <w:sz w:val="24"/>
          <w:szCs w:val="24"/>
        </w:rPr>
        <w:t xml:space="preserve"> </w:t>
      </w:r>
      <w:r w:rsidRPr="00B07832">
        <w:rPr>
          <w:rFonts w:ascii="Times New Roman" w:hAnsi="Times New Roman" w:cs="Times New Roman"/>
          <w:sz w:val="24"/>
          <w:szCs w:val="24"/>
        </w:rPr>
        <w:t>el</w:t>
      </w:r>
      <w:r w:rsidRPr="00B07832">
        <w:rPr>
          <w:rFonts w:ascii="Times New Roman" w:hAnsi="Times New Roman" w:cs="Times New Roman"/>
          <w:spacing w:val="-1"/>
          <w:sz w:val="24"/>
          <w:szCs w:val="24"/>
        </w:rPr>
        <w:t xml:space="preserve"> </w:t>
      </w:r>
      <w:r w:rsidRPr="00B07832">
        <w:rPr>
          <w:rFonts w:ascii="Times New Roman" w:hAnsi="Times New Roman" w:cs="Times New Roman"/>
          <w:sz w:val="24"/>
          <w:szCs w:val="24"/>
        </w:rPr>
        <w:t>presente</w:t>
      </w:r>
      <w:r w:rsidRPr="00B07832">
        <w:rPr>
          <w:rFonts w:ascii="Times New Roman" w:hAnsi="Times New Roman" w:cs="Times New Roman"/>
          <w:spacing w:val="1"/>
          <w:sz w:val="24"/>
          <w:szCs w:val="24"/>
        </w:rPr>
        <w:t xml:space="preserve"> </w:t>
      </w:r>
      <w:r w:rsidRPr="00B07832">
        <w:rPr>
          <w:rFonts w:ascii="Times New Roman" w:hAnsi="Times New Roman" w:cs="Times New Roman"/>
          <w:sz w:val="24"/>
          <w:szCs w:val="24"/>
        </w:rPr>
        <w:t>Acuerdo.</w:t>
      </w:r>
    </w:p>
    <w:p w14:paraId="0FE3E6E6" w14:textId="77777777" w:rsidR="00140883" w:rsidRPr="00B07832" w:rsidRDefault="00140883" w:rsidP="00B07832">
      <w:pPr>
        <w:pStyle w:val="Textoindependiente"/>
        <w:jc w:val="both"/>
        <w:rPr>
          <w:rFonts w:ascii="Times New Roman" w:hAnsi="Times New Roman" w:cs="Times New Roman"/>
          <w:sz w:val="24"/>
          <w:szCs w:val="24"/>
        </w:rPr>
      </w:pPr>
    </w:p>
    <w:p w14:paraId="351DB6A2" w14:textId="77777777" w:rsidR="00140883" w:rsidRPr="00B07832" w:rsidRDefault="00140883" w:rsidP="00B07832">
      <w:pPr>
        <w:pStyle w:val="Textoindependiente"/>
        <w:jc w:val="both"/>
        <w:rPr>
          <w:rFonts w:ascii="Times New Roman" w:hAnsi="Times New Roman" w:cs="Times New Roman"/>
          <w:sz w:val="24"/>
          <w:szCs w:val="24"/>
        </w:rPr>
      </w:pPr>
    </w:p>
    <w:p w14:paraId="4FF43DB7" w14:textId="77777777" w:rsidR="00140883" w:rsidRPr="00B07832" w:rsidRDefault="00140883" w:rsidP="00B07832">
      <w:pPr>
        <w:pStyle w:val="Textoindependiente"/>
        <w:jc w:val="both"/>
        <w:rPr>
          <w:rFonts w:ascii="Times New Roman" w:hAnsi="Times New Roman" w:cs="Times New Roman"/>
          <w:sz w:val="24"/>
          <w:szCs w:val="24"/>
        </w:rPr>
      </w:pPr>
    </w:p>
    <w:p w14:paraId="105E1245" w14:textId="77777777" w:rsidR="00140883" w:rsidRPr="00B07832" w:rsidRDefault="00140883" w:rsidP="00B07832">
      <w:pPr>
        <w:pStyle w:val="Textoindependiente"/>
        <w:jc w:val="both"/>
        <w:rPr>
          <w:rFonts w:ascii="Times New Roman" w:hAnsi="Times New Roman" w:cs="Times New Roman"/>
          <w:sz w:val="24"/>
          <w:szCs w:val="24"/>
        </w:rPr>
      </w:pPr>
    </w:p>
    <w:p w14:paraId="1C69C468" w14:textId="77777777" w:rsidR="00140883" w:rsidRPr="00B07832" w:rsidRDefault="00140883" w:rsidP="00B07832">
      <w:pPr>
        <w:pStyle w:val="Textoindependiente"/>
        <w:jc w:val="both"/>
        <w:rPr>
          <w:rFonts w:ascii="Times New Roman" w:hAnsi="Times New Roman" w:cs="Times New Roman"/>
          <w:sz w:val="24"/>
          <w:szCs w:val="24"/>
        </w:rPr>
      </w:pPr>
    </w:p>
    <w:p w14:paraId="20A09516" w14:textId="77777777" w:rsidR="00140883" w:rsidRPr="00B07832" w:rsidRDefault="00140883" w:rsidP="00B07832">
      <w:pPr>
        <w:pStyle w:val="Textoindependiente"/>
        <w:spacing w:before="2"/>
        <w:jc w:val="both"/>
        <w:rPr>
          <w:rFonts w:ascii="Times New Roman" w:hAnsi="Times New Roman" w:cs="Times New Roman"/>
          <w:sz w:val="24"/>
          <w:szCs w:val="24"/>
        </w:rPr>
      </w:pPr>
    </w:p>
    <w:p w14:paraId="4B843586" w14:textId="77777777" w:rsidR="00140883" w:rsidRPr="00B07832" w:rsidRDefault="00140883" w:rsidP="00B07832">
      <w:pPr>
        <w:pStyle w:val="Ttulo2"/>
        <w:spacing w:before="0"/>
        <w:ind w:left="212" w:right="732"/>
        <w:rPr>
          <w:rFonts w:ascii="Times New Roman" w:hAnsi="Times New Roman" w:cs="Times New Roman"/>
          <w:sz w:val="24"/>
          <w:szCs w:val="24"/>
        </w:rPr>
      </w:pPr>
      <w:r w:rsidRPr="00B07832">
        <w:rPr>
          <w:rFonts w:ascii="Times New Roman" w:hAnsi="Times New Roman" w:cs="Times New Roman"/>
          <w:sz w:val="24"/>
          <w:szCs w:val="24"/>
        </w:rPr>
        <w:t>CARLOS HERNANDO MACIAS MONTOYA</w:t>
      </w:r>
    </w:p>
    <w:p w14:paraId="2A0628ED" w14:textId="77777777" w:rsidR="00140883" w:rsidRPr="00B07832" w:rsidRDefault="00140883" w:rsidP="00B07832">
      <w:pPr>
        <w:pStyle w:val="Textoindependiente"/>
        <w:spacing w:before="42"/>
        <w:ind w:left="213" w:right="729"/>
        <w:jc w:val="both"/>
        <w:rPr>
          <w:rFonts w:ascii="Times New Roman" w:hAnsi="Times New Roman" w:cs="Times New Roman"/>
          <w:sz w:val="24"/>
          <w:szCs w:val="24"/>
        </w:rPr>
      </w:pPr>
    </w:p>
    <w:p w14:paraId="495CDE5E" w14:textId="77777777" w:rsidR="00140883" w:rsidRPr="00B07832" w:rsidRDefault="00140883" w:rsidP="00B07832">
      <w:pPr>
        <w:pStyle w:val="Textoindependiente"/>
        <w:spacing w:before="42"/>
        <w:ind w:left="213" w:right="729"/>
        <w:jc w:val="both"/>
        <w:rPr>
          <w:rFonts w:ascii="Times New Roman" w:hAnsi="Times New Roman" w:cs="Times New Roman"/>
          <w:sz w:val="24"/>
          <w:szCs w:val="24"/>
        </w:rPr>
      </w:pPr>
      <w:r w:rsidRPr="00B07832">
        <w:rPr>
          <w:rFonts w:ascii="Times New Roman" w:hAnsi="Times New Roman" w:cs="Times New Roman"/>
          <w:sz w:val="24"/>
          <w:szCs w:val="24"/>
        </w:rPr>
        <w:t>Alcalde</w:t>
      </w:r>
      <w:r w:rsidRPr="00B07832">
        <w:rPr>
          <w:rFonts w:ascii="Times New Roman" w:hAnsi="Times New Roman" w:cs="Times New Roman"/>
          <w:spacing w:val="-3"/>
          <w:sz w:val="24"/>
          <w:szCs w:val="24"/>
        </w:rPr>
        <w:t xml:space="preserve"> </w:t>
      </w:r>
      <w:r w:rsidRPr="00B07832">
        <w:rPr>
          <w:rFonts w:ascii="Times New Roman" w:hAnsi="Times New Roman" w:cs="Times New Roman"/>
          <w:sz w:val="24"/>
          <w:szCs w:val="24"/>
        </w:rPr>
        <w:t>Local</w:t>
      </w:r>
      <w:r w:rsidRPr="00B07832">
        <w:rPr>
          <w:rFonts w:ascii="Times New Roman" w:hAnsi="Times New Roman" w:cs="Times New Roman"/>
          <w:spacing w:val="-3"/>
          <w:sz w:val="24"/>
          <w:szCs w:val="24"/>
        </w:rPr>
        <w:t xml:space="preserve"> </w:t>
      </w:r>
      <w:r w:rsidRPr="00B07832">
        <w:rPr>
          <w:rFonts w:ascii="Times New Roman" w:hAnsi="Times New Roman" w:cs="Times New Roman"/>
          <w:sz w:val="24"/>
          <w:szCs w:val="24"/>
        </w:rPr>
        <w:t>de</w:t>
      </w:r>
      <w:r w:rsidRPr="00B07832">
        <w:rPr>
          <w:rFonts w:ascii="Times New Roman" w:hAnsi="Times New Roman" w:cs="Times New Roman"/>
          <w:spacing w:val="-2"/>
          <w:sz w:val="24"/>
          <w:szCs w:val="24"/>
        </w:rPr>
        <w:t xml:space="preserve"> </w:t>
      </w:r>
      <w:r w:rsidRPr="00B07832">
        <w:rPr>
          <w:rFonts w:ascii="Times New Roman" w:hAnsi="Times New Roman" w:cs="Times New Roman"/>
          <w:sz w:val="24"/>
          <w:szCs w:val="24"/>
        </w:rPr>
        <w:t>San</w:t>
      </w:r>
      <w:r w:rsidRPr="00B07832">
        <w:rPr>
          <w:rFonts w:ascii="Times New Roman" w:hAnsi="Times New Roman" w:cs="Times New Roman"/>
          <w:spacing w:val="-2"/>
          <w:sz w:val="24"/>
          <w:szCs w:val="24"/>
        </w:rPr>
        <w:t xml:space="preserve"> </w:t>
      </w:r>
      <w:r w:rsidRPr="00B07832">
        <w:rPr>
          <w:rFonts w:ascii="Times New Roman" w:hAnsi="Times New Roman" w:cs="Times New Roman"/>
          <w:sz w:val="24"/>
          <w:szCs w:val="24"/>
        </w:rPr>
        <w:t>Cristóbal</w:t>
      </w:r>
    </w:p>
    <w:p w14:paraId="0ACBA6ED" w14:textId="77777777" w:rsidR="00140883" w:rsidRPr="00B07832" w:rsidRDefault="00140883" w:rsidP="00B07832">
      <w:pPr>
        <w:pStyle w:val="Textoindependiente"/>
        <w:spacing w:before="42"/>
        <w:ind w:left="213" w:right="729"/>
        <w:jc w:val="both"/>
        <w:rPr>
          <w:rFonts w:ascii="Times New Roman" w:hAnsi="Times New Roman" w:cs="Times New Roman"/>
          <w:sz w:val="24"/>
          <w:szCs w:val="24"/>
        </w:rPr>
      </w:pPr>
    </w:p>
    <w:p w14:paraId="41CF7F5B" w14:textId="77777777" w:rsidR="00140883" w:rsidRPr="00B07832" w:rsidRDefault="00140883" w:rsidP="00B07832">
      <w:pPr>
        <w:pStyle w:val="Textoindependiente"/>
        <w:spacing w:before="42"/>
        <w:ind w:left="213" w:right="729"/>
        <w:jc w:val="both"/>
        <w:rPr>
          <w:rFonts w:ascii="Times New Roman" w:hAnsi="Times New Roman" w:cs="Times New Roman"/>
          <w:sz w:val="24"/>
          <w:szCs w:val="24"/>
        </w:rPr>
      </w:pPr>
    </w:p>
    <w:p w14:paraId="505594CF" w14:textId="4CFB8238" w:rsidR="00140883" w:rsidRPr="00B07832" w:rsidRDefault="00140883" w:rsidP="00B07832">
      <w:pPr>
        <w:tabs>
          <w:tab w:val="left" w:pos="808"/>
        </w:tabs>
        <w:spacing w:before="7" w:line="276" w:lineRule="auto"/>
        <w:ind w:left="100" w:right="486"/>
        <w:jc w:val="both"/>
        <w:rPr>
          <w:rFonts w:ascii="Times New Roman" w:hAnsi="Times New Roman" w:cs="Times New Roman"/>
          <w:spacing w:val="-1"/>
          <w:sz w:val="24"/>
          <w:szCs w:val="24"/>
        </w:rPr>
      </w:pPr>
      <w:r w:rsidRPr="00B07832">
        <w:rPr>
          <w:rFonts w:ascii="Times New Roman" w:hAnsi="Times New Roman" w:cs="Times New Roman"/>
          <w:spacing w:val="-1"/>
          <w:sz w:val="24"/>
          <w:szCs w:val="24"/>
        </w:rPr>
        <w:t>Proyectó:</w:t>
      </w:r>
      <w:r w:rsidRPr="00B07832">
        <w:rPr>
          <w:rFonts w:ascii="Times New Roman" w:hAnsi="Times New Roman" w:cs="Times New Roman"/>
          <w:spacing w:val="31"/>
          <w:sz w:val="24"/>
          <w:szCs w:val="24"/>
        </w:rPr>
        <w:t xml:space="preserve"> </w:t>
      </w:r>
      <w:r w:rsidR="00C849F4" w:rsidRPr="00B07832">
        <w:rPr>
          <w:rFonts w:ascii="Times New Roman" w:hAnsi="Times New Roman" w:cs="Times New Roman"/>
          <w:spacing w:val="-1"/>
          <w:sz w:val="24"/>
          <w:szCs w:val="24"/>
        </w:rPr>
        <w:t>Mónica Alejandra Bernal Forigua</w:t>
      </w:r>
      <w:r w:rsidR="00C849F4" w:rsidRPr="00B07832">
        <w:rPr>
          <w:rFonts w:ascii="Times New Roman" w:hAnsi="Times New Roman" w:cs="Times New Roman"/>
          <w:spacing w:val="-1"/>
          <w:sz w:val="24"/>
          <w:szCs w:val="24"/>
        </w:rPr>
        <w:tab/>
      </w:r>
      <w:r w:rsidR="00C849F4" w:rsidRPr="00B07832">
        <w:rPr>
          <w:rFonts w:ascii="Times New Roman" w:hAnsi="Times New Roman" w:cs="Times New Roman"/>
          <w:spacing w:val="-1"/>
          <w:sz w:val="24"/>
          <w:szCs w:val="24"/>
        </w:rPr>
        <w:tab/>
      </w:r>
    </w:p>
    <w:p w14:paraId="31EF8875" w14:textId="48D8B5FD" w:rsidR="009B32A2" w:rsidRPr="00B07832" w:rsidRDefault="00140883" w:rsidP="00B07832">
      <w:pPr>
        <w:tabs>
          <w:tab w:val="left" w:pos="808"/>
        </w:tabs>
        <w:spacing w:before="7" w:line="276" w:lineRule="auto"/>
        <w:ind w:left="100" w:right="3985"/>
        <w:jc w:val="both"/>
        <w:rPr>
          <w:rFonts w:ascii="Times New Roman" w:eastAsia="Times New Roman" w:hAnsi="Times New Roman" w:cs="Times New Roman"/>
          <w:sz w:val="24"/>
          <w:szCs w:val="24"/>
          <w:lang w:val="es-CO" w:eastAsia="es-CO"/>
        </w:rPr>
      </w:pPr>
      <w:r w:rsidRPr="00B07832">
        <w:rPr>
          <w:rFonts w:ascii="Times New Roman" w:hAnsi="Times New Roman" w:cs="Times New Roman"/>
          <w:spacing w:val="-30"/>
          <w:sz w:val="24"/>
          <w:szCs w:val="24"/>
        </w:rPr>
        <w:t xml:space="preserve"> </w:t>
      </w:r>
      <w:bookmarkEnd w:id="0"/>
      <w:r w:rsidR="006351F4" w:rsidRPr="00B07832">
        <w:rPr>
          <w:rFonts w:ascii="Times New Roman" w:hAnsi="Times New Roman" w:cs="Times New Roman"/>
          <w:sz w:val="24"/>
          <w:szCs w:val="24"/>
        </w:rPr>
        <w:t>Revisó:</w:t>
      </w:r>
      <w:r w:rsidR="009B32A2" w:rsidRPr="00B07832">
        <w:rPr>
          <w:rFonts w:ascii="Times New Roman" w:eastAsia="Times New Roman" w:hAnsi="Times New Roman" w:cs="Times New Roman"/>
          <w:b/>
          <w:bCs/>
          <w:sz w:val="24"/>
          <w:szCs w:val="24"/>
          <w:lang w:val="es-CO" w:eastAsia="es-CO"/>
        </w:rPr>
        <w:t xml:space="preserve"> </w:t>
      </w:r>
      <w:r w:rsidR="00C849F4" w:rsidRPr="00B07832">
        <w:rPr>
          <w:rFonts w:ascii="Times New Roman" w:eastAsia="Times New Roman" w:hAnsi="Times New Roman" w:cs="Times New Roman"/>
          <w:b/>
          <w:bCs/>
          <w:sz w:val="24"/>
          <w:szCs w:val="24"/>
          <w:lang w:val="es-CO" w:eastAsia="es-CO"/>
        </w:rPr>
        <w:t xml:space="preserve"> </w:t>
      </w:r>
      <w:r w:rsidR="00C849F4" w:rsidRPr="00B07832">
        <w:rPr>
          <w:rFonts w:ascii="Times New Roman" w:eastAsia="Times New Roman" w:hAnsi="Times New Roman" w:cs="Times New Roman"/>
          <w:sz w:val="24"/>
          <w:szCs w:val="24"/>
          <w:lang w:val="es-CO" w:eastAsia="es-CO"/>
        </w:rPr>
        <w:t xml:space="preserve">Luis Fernando Solis </w:t>
      </w:r>
    </w:p>
    <w:sectPr w:rsidR="009B32A2" w:rsidRPr="00B07832" w:rsidSect="008E2394">
      <w:headerReference w:type="even" r:id="rId29"/>
      <w:headerReference w:type="default" r:id="rId30"/>
      <w:footerReference w:type="default" r:id="rId31"/>
      <w:headerReference w:type="first" r:id="rId32"/>
      <w:pgSz w:w="12240" w:h="15840"/>
      <w:pgMar w:top="2410" w:right="1080" w:bottom="1840" w:left="1460" w:header="567" w:footer="1653" w:gutter="0"/>
      <w:pgBorders w:offsetFrom="page">
        <w:top w:val="single" w:sz="12" w:space="24" w:color="000000"/>
        <w:left w:val="single" w:sz="12" w:space="24" w:color="000000"/>
        <w:bottom w:val="single" w:sz="12" w:space="24" w:color="000000"/>
        <w:right w:val="single" w:sz="12" w:space="24" w:color="000000"/>
      </w:pgBorders>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98E21" w14:textId="77777777" w:rsidR="00EC4CE6" w:rsidRDefault="00EC4CE6">
      <w:r>
        <w:separator/>
      </w:r>
    </w:p>
  </w:endnote>
  <w:endnote w:type="continuationSeparator" w:id="0">
    <w:p w14:paraId="16AC6B07" w14:textId="77777777" w:rsidR="00EC4CE6" w:rsidRDefault="00EC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MT">
    <w:altName w:val="Arial"/>
    <w:panose1 w:val="020B0604020202020204"/>
    <w:charset w:val="01"/>
    <w:family w:val="swiss"/>
    <w:pitch w:val="variable"/>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0845D" w14:textId="45DEB7F2" w:rsidR="002F317B" w:rsidRDefault="002F317B">
    <w:pPr>
      <w:pStyle w:val="Textoindependiente"/>
      <w:spacing w:line="14" w:lineRule="auto"/>
      <w:rPr>
        <w:sz w:val="20"/>
      </w:rPr>
    </w:pPr>
    <w:r>
      <w:rPr>
        <w:noProof/>
        <w:lang w:eastAsia="es-ES"/>
      </w:rPr>
      <w:drawing>
        <wp:anchor distT="0" distB="0" distL="0" distR="0" simplePos="0" relativeHeight="251691008" behindDoc="0" locked="0" layoutInCell="1" allowOverlap="1" wp14:anchorId="5A93EEEF" wp14:editId="0F7D630C">
          <wp:simplePos x="0" y="0"/>
          <wp:positionH relativeFrom="page">
            <wp:posOffset>5222875</wp:posOffset>
          </wp:positionH>
          <wp:positionV relativeFrom="page">
            <wp:posOffset>8895080</wp:posOffset>
          </wp:positionV>
          <wp:extent cx="1568195" cy="798162"/>
          <wp:effectExtent l="0" t="0" r="0" b="0"/>
          <wp:wrapNone/>
          <wp:docPr id="24876786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568195" cy="798162"/>
                  </a:xfrm>
                  <a:prstGeom prst="rect">
                    <a:avLst/>
                  </a:prstGeom>
                </pic:spPr>
              </pic:pic>
            </a:graphicData>
          </a:graphic>
        </wp:anchor>
      </w:drawing>
    </w:r>
    <w:r>
      <w:rPr>
        <w:noProof/>
        <w:lang w:eastAsia="es-ES"/>
      </w:rPr>
      <mc:AlternateContent>
        <mc:Choice Requires="wps">
          <w:drawing>
            <wp:anchor distT="0" distB="0" distL="114300" distR="114300" simplePos="0" relativeHeight="487363072" behindDoc="1" locked="0" layoutInCell="1" allowOverlap="1" wp14:anchorId="344F3560" wp14:editId="4B6D944A">
              <wp:simplePos x="0" y="0"/>
              <wp:positionH relativeFrom="page">
                <wp:posOffset>1072515</wp:posOffset>
              </wp:positionH>
              <wp:positionV relativeFrom="page">
                <wp:posOffset>8869045</wp:posOffset>
              </wp:positionV>
              <wp:extent cx="1613535" cy="810260"/>
              <wp:effectExtent l="0" t="0" r="0" b="0"/>
              <wp:wrapNone/>
              <wp:docPr id="8947425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3535" cy="810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A4EB8E" w14:textId="77777777" w:rsidR="002F317B" w:rsidRDefault="002F317B">
                          <w:pPr>
                            <w:spacing w:before="14"/>
                            <w:ind w:left="20" w:right="13"/>
                            <w:rPr>
                              <w:sz w:val="18"/>
                            </w:rPr>
                          </w:pPr>
                          <w:r>
                            <w:rPr>
                              <w:sz w:val="18"/>
                            </w:rPr>
                            <w:t>Alcaldía</w:t>
                          </w:r>
                          <w:r>
                            <w:rPr>
                              <w:spacing w:val="-5"/>
                              <w:sz w:val="18"/>
                            </w:rPr>
                            <w:t xml:space="preserve"> </w:t>
                          </w:r>
                          <w:r>
                            <w:rPr>
                              <w:sz w:val="18"/>
                            </w:rPr>
                            <w:t>Local</w:t>
                          </w:r>
                          <w:r>
                            <w:rPr>
                              <w:spacing w:val="-2"/>
                              <w:sz w:val="18"/>
                            </w:rPr>
                            <w:t xml:space="preserve"> </w:t>
                          </w:r>
                          <w:r>
                            <w:rPr>
                              <w:sz w:val="18"/>
                            </w:rPr>
                            <w:t>de</w:t>
                          </w:r>
                          <w:r>
                            <w:rPr>
                              <w:spacing w:val="-2"/>
                              <w:sz w:val="18"/>
                            </w:rPr>
                            <w:t xml:space="preserve"> </w:t>
                          </w:r>
                          <w:r>
                            <w:rPr>
                              <w:sz w:val="18"/>
                            </w:rPr>
                            <w:t>San</w:t>
                          </w:r>
                          <w:r>
                            <w:rPr>
                              <w:spacing w:val="-5"/>
                              <w:sz w:val="18"/>
                            </w:rPr>
                            <w:t xml:space="preserve"> </w:t>
                          </w:r>
                          <w:r>
                            <w:rPr>
                              <w:sz w:val="18"/>
                            </w:rPr>
                            <w:t>Cristóbal</w:t>
                          </w:r>
                          <w:r>
                            <w:rPr>
                              <w:spacing w:val="-47"/>
                              <w:sz w:val="18"/>
                            </w:rPr>
                            <w:t xml:space="preserve"> </w:t>
                          </w:r>
                          <w:r>
                            <w:rPr>
                              <w:sz w:val="18"/>
                            </w:rPr>
                            <w:t>Av.1 de Mayo No.1 - 40 sur</w:t>
                          </w:r>
                          <w:r>
                            <w:rPr>
                              <w:spacing w:val="1"/>
                              <w:sz w:val="18"/>
                            </w:rPr>
                            <w:t xml:space="preserve"> </w:t>
                          </w:r>
                          <w:r>
                            <w:rPr>
                              <w:sz w:val="18"/>
                            </w:rPr>
                            <w:t>Código</w:t>
                          </w:r>
                          <w:r>
                            <w:rPr>
                              <w:spacing w:val="-1"/>
                              <w:sz w:val="18"/>
                            </w:rPr>
                            <w:t xml:space="preserve"> </w:t>
                          </w:r>
                          <w:r>
                            <w:rPr>
                              <w:sz w:val="18"/>
                            </w:rPr>
                            <w:t>Postal:</w:t>
                          </w:r>
                          <w:r>
                            <w:rPr>
                              <w:spacing w:val="-2"/>
                              <w:sz w:val="18"/>
                            </w:rPr>
                            <w:t xml:space="preserve"> </w:t>
                          </w:r>
                          <w:r>
                            <w:rPr>
                              <w:sz w:val="18"/>
                            </w:rPr>
                            <w:t>110421</w:t>
                          </w:r>
                        </w:p>
                        <w:p w14:paraId="330EDDAA" w14:textId="77777777" w:rsidR="002F317B" w:rsidRDefault="002F317B">
                          <w:pPr>
                            <w:spacing w:line="206" w:lineRule="exact"/>
                            <w:ind w:left="20"/>
                            <w:rPr>
                              <w:sz w:val="18"/>
                            </w:rPr>
                          </w:pPr>
                          <w:r>
                            <w:rPr>
                              <w:sz w:val="18"/>
                            </w:rPr>
                            <w:t>Tel.</w:t>
                          </w:r>
                          <w:r>
                            <w:rPr>
                              <w:spacing w:val="-2"/>
                              <w:sz w:val="18"/>
                            </w:rPr>
                            <w:t xml:space="preserve"> </w:t>
                          </w:r>
                          <w:r>
                            <w:rPr>
                              <w:sz w:val="18"/>
                            </w:rPr>
                            <w:t>3636740</w:t>
                          </w:r>
                          <w:r>
                            <w:rPr>
                              <w:spacing w:val="1"/>
                              <w:sz w:val="18"/>
                            </w:rPr>
                            <w:t xml:space="preserve"> </w:t>
                          </w:r>
                          <w:r>
                            <w:rPr>
                              <w:sz w:val="18"/>
                            </w:rPr>
                            <w:t>-</w:t>
                          </w:r>
                          <w:r>
                            <w:rPr>
                              <w:spacing w:val="-4"/>
                              <w:sz w:val="18"/>
                            </w:rPr>
                            <w:t xml:space="preserve"> </w:t>
                          </w:r>
                          <w:r>
                            <w:rPr>
                              <w:sz w:val="18"/>
                            </w:rPr>
                            <w:t>3636741</w:t>
                          </w:r>
                        </w:p>
                        <w:p w14:paraId="61758931" w14:textId="77777777" w:rsidR="002F317B" w:rsidRDefault="002F317B">
                          <w:pPr>
                            <w:spacing w:before="2"/>
                            <w:ind w:left="20" w:right="13"/>
                            <w:rPr>
                              <w:sz w:val="18"/>
                            </w:rPr>
                          </w:pPr>
                          <w:r>
                            <w:rPr>
                              <w:sz w:val="18"/>
                            </w:rPr>
                            <w:t>Información Línea 195</w:t>
                          </w:r>
                          <w:r>
                            <w:rPr>
                              <w:spacing w:val="1"/>
                              <w:sz w:val="18"/>
                            </w:rPr>
                            <w:t xml:space="preserve"> </w:t>
                          </w:r>
                          <w:hyperlink r:id="rId2">
                            <w:r>
                              <w:rPr>
                                <w:spacing w:val="-1"/>
                                <w:sz w:val="18"/>
                              </w:rPr>
                              <w:t>www.sancristobal.gov.co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F3560" id="_x0000_t202" coordsize="21600,21600" o:spt="202" path="m,l,21600r21600,l21600,xe">
              <v:stroke joinstyle="miter"/>
              <v:path gradientshapeok="t" o:connecttype="rect"/>
            </v:shapetype>
            <v:shape id="Text Box 2" o:spid="_x0000_s1027" type="#_x0000_t202" style="position:absolute;margin-left:84.45pt;margin-top:698.35pt;width:127.05pt;height:63.8pt;z-index:-15953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" filled="f" stroked="f">
              <v:textbox inset="0,0,0,0">
                <w:txbxContent>
                  <w:p w14:paraId="35A4EB8E" w14:textId="77777777" w:rsidR="002F317B" w:rsidRDefault="002F317B">
                    <w:pPr>
                      <w:spacing w:before="14"/>
                      <w:ind w:left="20" w:right="13"/>
                      <w:rPr>
                        <w:sz w:val="18"/>
                      </w:rPr>
                    </w:pPr>
                    <w:r>
                      <w:rPr>
                        <w:sz w:val="18"/>
                      </w:rPr>
                      <w:t>Alcaldía</w:t>
                    </w:r>
                    <w:r>
                      <w:rPr>
                        <w:spacing w:val="-5"/>
                        <w:sz w:val="18"/>
                      </w:rPr>
                      <w:t xml:space="preserve"> </w:t>
                    </w:r>
                    <w:r>
                      <w:rPr>
                        <w:sz w:val="18"/>
                      </w:rPr>
                      <w:t>Local</w:t>
                    </w:r>
                    <w:r>
                      <w:rPr>
                        <w:spacing w:val="-2"/>
                        <w:sz w:val="18"/>
                      </w:rPr>
                      <w:t xml:space="preserve"> </w:t>
                    </w:r>
                    <w:r>
                      <w:rPr>
                        <w:sz w:val="18"/>
                      </w:rPr>
                      <w:t>de</w:t>
                    </w:r>
                    <w:r>
                      <w:rPr>
                        <w:spacing w:val="-2"/>
                        <w:sz w:val="18"/>
                      </w:rPr>
                      <w:t xml:space="preserve"> </w:t>
                    </w:r>
                    <w:r>
                      <w:rPr>
                        <w:sz w:val="18"/>
                      </w:rPr>
                      <w:t>San</w:t>
                    </w:r>
                    <w:r>
                      <w:rPr>
                        <w:spacing w:val="-5"/>
                        <w:sz w:val="18"/>
                      </w:rPr>
                      <w:t xml:space="preserve"> </w:t>
                    </w:r>
                    <w:r>
                      <w:rPr>
                        <w:sz w:val="18"/>
                      </w:rPr>
                      <w:t>Cristóbal</w:t>
                    </w:r>
                    <w:r>
                      <w:rPr>
                        <w:spacing w:val="-47"/>
                        <w:sz w:val="18"/>
                      </w:rPr>
                      <w:t xml:space="preserve"> </w:t>
                    </w:r>
                    <w:r>
                      <w:rPr>
                        <w:sz w:val="18"/>
                      </w:rPr>
                      <w:t>Av.1 de Mayo No.1 - 40 sur</w:t>
                    </w:r>
                    <w:r>
                      <w:rPr>
                        <w:spacing w:val="1"/>
                        <w:sz w:val="18"/>
                      </w:rPr>
                      <w:t xml:space="preserve"> </w:t>
                    </w:r>
                    <w:r>
                      <w:rPr>
                        <w:sz w:val="18"/>
                      </w:rPr>
                      <w:t>Código</w:t>
                    </w:r>
                    <w:r>
                      <w:rPr>
                        <w:spacing w:val="-1"/>
                        <w:sz w:val="18"/>
                      </w:rPr>
                      <w:t xml:space="preserve"> </w:t>
                    </w:r>
                    <w:r>
                      <w:rPr>
                        <w:sz w:val="18"/>
                      </w:rPr>
                      <w:t>Postal:</w:t>
                    </w:r>
                    <w:r>
                      <w:rPr>
                        <w:spacing w:val="-2"/>
                        <w:sz w:val="18"/>
                      </w:rPr>
                      <w:t xml:space="preserve"> </w:t>
                    </w:r>
                    <w:r>
                      <w:rPr>
                        <w:sz w:val="18"/>
                      </w:rPr>
                      <w:t>110421</w:t>
                    </w:r>
                  </w:p>
                  <w:p w14:paraId="330EDDAA" w14:textId="77777777" w:rsidR="002F317B" w:rsidRDefault="002F317B">
                    <w:pPr>
                      <w:spacing w:line="206" w:lineRule="exact"/>
                      <w:ind w:left="20"/>
                      <w:rPr>
                        <w:sz w:val="18"/>
                      </w:rPr>
                    </w:pPr>
                    <w:r>
                      <w:rPr>
                        <w:sz w:val="18"/>
                      </w:rPr>
                      <w:t>Tel.</w:t>
                    </w:r>
                    <w:r>
                      <w:rPr>
                        <w:spacing w:val="-2"/>
                        <w:sz w:val="18"/>
                      </w:rPr>
                      <w:t xml:space="preserve"> </w:t>
                    </w:r>
                    <w:r>
                      <w:rPr>
                        <w:sz w:val="18"/>
                      </w:rPr>
                      <w:t>3636740</w:t>
                    </w:r>
                    <w:r>
                      <w:rPr>
                        <w:spacing w:val="1"/>
                        <w:sz w:val="18"/>
                      </w:rPr>
                      <w:t xml:space="preserve"> </w:t>
                    </w:r>
                    <w:r>
                      <w:rPr>
                        <w:sz w:val="18"/>
                      </w:rPr>
                      <w:t>-</w:t>
                    </w:r>
                    <w:r>
                      <w:rPr>
                        <w:spacing w:val="-4"/>
                        <w:sz w:val="18"/>
                      </w:rPr>
                      <w:t xml:space="preserve"> </w:t>
                    </w:r>
                    <w:r>
                      <w:rPr>
                        <w:sz w:val="18"/>
                      </w:rPr>
                      <w:t>3636741</w:t>
                    </w:r>
                  </w:p>
                  <w:p w14:paraId="61758931" w14:textId="77777777" w:rsidR="002F317B" w:rsidRDefault="002F317B">
                    <w:pPr>
                      <w:spacing w:before="2"/>
                      <w:ind w:left="20" w:right="13"/>
                      <w:rPr>
                        <w:sz w:val="18"/>
                      </w:rPr>
                    </w:pPr>
                    <w:r>
                      <w:rPr>
                        <w:sz w:val="18"/>
                      </w:rPr>
                      <w:t>Información Línea 195</w:t>
                    </w:r>
                    <w:r>
                      <w:rPr>
                        <w:spacing w:val="1"/>
                        <w:sz w:val="18"/>
                      </w:rPr>
                      <w:t xml:space="preserve"> </w:t>
                    </w:r>
                    <w:hyperlink r:id="rId3">
                      <w:r>
                        <w:rPr>
                          <w:spacing w:val="-1"/>
                          <w:sz w:val="18"/>
                        </w:rPr>
                        <w:t>www.sancristobal.gov.co</w:t>
                      </w:r>
                    </w:hyperlink>
                  </w:p>
                </w:txbxContent>
              </v:textbox>
              <w10:wrap anchorx="page" anchory="page"/>
            </v:shape>
          </w:pict>
        </mc:Fallback>
      </mc:AlternateContent>
    </w:r>
    <w:r>
      <w:rPr>
        <w:noProof/>
        <w:lang w:eastAsia="es-ES"/>
      </w:rPr>
      <mc:AlternateContent>
        <mc:Choice Requires="wps">
          <w:drawing>
            <wp:anchor distT="0" distB="0" distL="114300" distR="114300" simplePos="0" relativeHeight="487363584" behindDoc="1" locked="0" layoutInCell="1" allowOverlap="1" wp14:anchorId="7B45D0F1" wp14:editId="297A04B6">
              <wp:simplePos x="0" y="0"/>
              <wp:positionH relativeFrom="page">
                <wp:posOffset>3093720</wp:posOffset>
              </wp:positionH>
              <wp:positionV relativeFrom="page">
                <wp:posOffset>9300845</wp:posOffset>
              </wp:positionV>
              <wp:extent cx="1487805" cy="153670"/>
              <wp:effectExtent l="0" t="0" r="0" b="0"/>
              <wp:wrapNone/>
              <wp:docPr id="16433524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780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23184F" w14:textId="77777777" w:rsidR="002F317B" w:rsidRDefault="002F317B">
                          <w:pPr>
                            <w:spacing w:before="14"/>
                            <w:ind w:left="20"/>
                            <w:rPr>
                              <w:rFonts w:ascii="Arial" w:hAnsi="Arial"/>
                              <w:b/>
                              <w:sz w:val="18"/>
                            </w:rPr>
                          </w:pPr>
                          <w:r>
                            <w:rPr>
                              <w:rFonts w:ascii="Arial" w:hAnsi="Arial"/>
                              <w:b/>
                              <w:sz w:val="18"/>
                            </w:rPr>
                            <w:t>2310460-FT-078</w:t>
                          </w:r>
                          <w:r>
                            <w:rPr>
                              <w:rFonts w:ascii="Arial" w:hAnsi="Arial"/>
                              <w:b/>
                              <w:spacing w:val="-4"/>
                              <w:sz w:val="18"/>
                            </w:rPr>
                            <w:t xml:space="preserve"> </w:t>
                          </w:r>
                          <w:r>
                            <w:rPr>
                              <w:rFonts w:ascii="Arial" w:hAnsi="Arial"/>
                              <w:b/>
                              <w:sz w:val="18"/>
                            </w:rPr>
                            <w:t>Versión</w:t>
                          </w:r>
                          <w:r>
                            <w:rPr>
                              <w:rFonts w:ascii="Arial" w:hAnsi="Arial"/>
                              <w:b/>
                              <w:spacing w:val="-5"/>
                              <w:sz w:val="18"/>
                            </w:rPr>
                            <w:t xml:space="preserve"> </w:t>
                          </w:r>
                          <w:r>
                            <w:rPr>
                              <w:rFonts w:ascii="Arial" w:hAnsi="Arial"/>
                              <w:b/>
                              <w:sz w:val="18"/>
                            </w:rPr>
                            <w:t>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45D0F1" id="Text Box 1" o:spid="_x0000_s1028" type="#_x0000_t202" style="position:absolute;margin-left:243.6pt;margin-top:732.35pt;width:117.15pt;height:12.1pt;z-index:-15952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" filled="f" stroked="f">
              <v:textbox inset="0,0,0,0">
                <w:txbxContent>
                  <w:p w14:paraId="7023184F" w14:textId="77777777" w:rsidR="002F317B" w:rsidRDefault="002F317B">
                    <w:pPr>
                      <w:spacing w:before="14"/>
                      <w:ind w:left="20"/>
                      <w:rPr>
                        <w:rFonts w:ascii="Arial" w:hAnsi="Arial"/>
                        <w:b/>
                        <w:sz w:val="18"/>
                      </w:rPr>
                    </w:pPr>
                    <w:r>
                      <w:rPr>
                        <w:rFonts w:ascii="Arial" w:hAnsi="Arial"/>
                        <w:b/>
                        <w:sz w:val="18"/>
                      </w:rPr>
                      <w:t>2310460-FT-078</w:t>
                    </w:r>
                    <w:r>
                      <w:rPr>
                        <w:rFonts w:ascii="Arial" w:hAnsi="Arial"/>
                        <w:b/>
                        <w:spacing w:val="-4"/>
                        <w:sz w:val="18"/>
                      </w:rPr>
                      <w:t xml:space="preserve"> </w:t>
                    </w:r>
                    <w:r>
                      <w:rPr>
                        <w:rFonts w:ascii="Arial" w:hAnsi="Arial"/>
                        <w:b/>
                        <w:sz w:val="18"/>
                      </w:rPr>
                      <w:t>Versión</w:t>
                    </w:r>
                    <w:r>
                      <w:rPr>
                        <w:rFonts w:ascii="Arial" w:hAnsi="Arial"/>
                        <w:b/>
                        <w:spacing w:val="-5"/>
                        <w:sz w:val="18"/>
                      </w:rPr>
                      <w:t xml:space="preserve"> </w:t>
                    </w:r>
                    <w:r>
                      <w:rPr>
                        <w:rFonts w:ascii="Arial" w:hAnsi="Arial"/>
                        <w:b/>
                        <w:sz w:val="18"/>
                      </w:rPr>
                      <w:t>01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C9403" w14:textId="77777777" w:rsidR="00EC4CE6" w:rsidRDefault="00EC4CE6">
      <w:r>
        <w:separator/>
      </w:r>
    </w:p>
  </w:footnote>
  <w:footnote w:type="continuationSeparator" w:id="0">
    <w:p w14:paraId="3EF43041" w14:textId="77777777" w:rsidR="00EC4CE6" w:rsidRDefault="00EC4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CBA69" w14:textId="519999D3" w:rsidR="002F317B" w:rsidRDefault="002F317B">
    <w:pPr>
      <w:pStyle w:val="Encabezado"/>
    </w:pPr>
    <w:r>
      <w:rPr>
        <w:noProof/>
        <w:lang w:eastAsia="es-ES"/>
      </w:rPr>
      <mc:AlternateContent>
        <mc:Choice Requires="wps">
          <w:drawing>
            <wp:anchor distT="0" distB="0" distL="0" distR="0" simplePos="0" relativeHeight="487374848" behindDoc="0" locked="0" layoutInCell="1" allowOverlap="1" wp14:anchorId="0CAF1763" wp14:editId="05885255">
              <wp:simplePos x="635" y="635"/>
              <wp:positionH relativeFrom="page">
                <wp:align>left</wp:align>
              </wp:positionH>
              <wp:positionV relativeFrom="page">
                <wp:align>top</wp:align>
              </wp:positionV>
              <wp:extent cx="443865" cy="443865"/>
              <wp:effectExtent l="0" t="0" r="15240" b="16510"/>
              <wp:wrapNone/>
              <wp:docPr id="6" name="Cuadro de texto 6" descr="Official Ex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5649D4" w14:textId="135B1147" w:rsidR="002F317B" w:rsidRPr="007A2E25" w:rsidRDefault="002F317B" w:rsidP="007A2E25">
                          <w:pPr>
                            <w:rPr>
                              <w:rFonts w:ascii="Calibri" w:eastAsia="Calibri" w:hAnsi="Calibri" w:cs="Calibri"/>
                              <w:noProof/>
                              <w:color w:val="000000"/>
                              <w:sz w:val="20"/>
                              <w:szCs w:val="20"/>
                            </w:rPr>
                          </w:pPr>
                          <w:r w:rsidRPr="007A2E25">
                            <w:rPr>
                              <w:rFonts w:ascii="Calibri" w:eastAsia="Calibri" w:hAnsi="Calibri" w:cs="Calibri"/>
                              <w:noProof/>
                              <w:color w:val="000000"/>
                              <w:sz w:val="20"/>
                              <w:szCs w:val="20"/>
                            </w:rPr>
                            <w:t>Official External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CAF1763" id="_x0000_t202" coordsize="21600,21600" o:spt="202" path="m,l,21600r21600,l21600,xe">
              <v:stroke joinstyle="miter"/>
              <v:path gradientshapeok="t" o:connecttype="rect"/>
            </v:shapetype>
            <v:shape id="Cuadro de texto 6" o:spid="_x0000_s1026" type="#_x0000_t202" alt="Official External" style="position:absolute;margin-left:0;margin-top:0;width:34.95pt;height:34.95pt;z-index:4873748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" filled="f" stroked="f">
              <v:textbox style="mso-fit-shape-to-text:t" inset="20pt,15pt,0,0">
                <w:txbxContent>
                  <w:p w14:paraId="125649D4" w14:textId="135B1147" w:rsidR="002F317B" w:rsidRPr="007A2E25" w:rsidRDefault="002F317B" w:rsidP="007A2E25">
                    <w:pPr>
                      <w:rPr>
                        <w:rFonts w:ascii="Calibri" w:eastAsia="Calibri" w:hAnsi="Calibri" w:cs="Calibri"/>
                        <w:noProof/>
                        <w:color w:val="000000"/>
                        <w:sz w:val="20"/>
                        <w:szCs w:val="20"/>
                      </w:rPr>
                    </w:pPr>
                    <w:r w:rsidRPr="007A2E25">
                      <w:rPr>
                        <w:rFonts w:ascii="Calibri" w:eastAsia="Calibri" w:hAnsi="Calibri" w:cs="Calibri"/>
                        <w:noProof/>
                        <w:color w:val="000000"/>
                        <w:sz w:val="20"/>
                        <w:szCs w:val="20"/>
                      </w:rPr>
                      <w:t>Official External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3FCF3" w14:textId="6F4F9282" w:rsidR="002F317B" w:rsidRPr="00914828" w:rsidRDefault="008E2394" w:rsidP="00914828">
    <w:pPr>
      <w:pStyle w:val="Encabezado"/>
    </w:pPr>
    <w:r>
      <w:rPr>
        <w:noProof/>
        <w:sz w:val="20"/>
      </w:rPr>
      <w:drawing>
        <wp:anchor distT="0" distB="0" distL="114300" distR="114300" simplePos="0" relativeHeight="487377920" behindDoc="0" locked="0" layoutInCell="1" allowOverlap="1" wp14:anchorId="504134D8" wp14:editId="4550EA31">
          <wp:simplePos x="0" y="0"/>
          <wp:positionH relativeFrom="column">
            <wp:posOffset>2565400</wp:posOffset>
          </wp:positionH>
          <wp:positionV relativeFrom="paragraph">
            <wp:posOffset>160655</wp:posOffset>
          </wp:positionV>
          <wp:extent cx="2133600" cy="533400"/>
          <wp:effectExtent l="0" t="0" r="0" b="0"/>
          <wp:wrapSquare wrapText="bothSides"/>
          <wp:docPr id="1147469016"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33600" cy="533400"/>
                  </a:xfrm>
                  <a:prstGeom prst="rect">
                    <a:avLst/>
                  </a:prstGeom>
                </pic:spPr>
              </pic:pic>
            </a:graphicData>
          </a:graphic>
        </wp:anchor>
      </w:drawing>
    </w:r>
    <w:r w:rsidR="00914828">
      <w:rPr>
        <w:noProof/>
        <w:lang w:eastAsia="es-ES"/>
      </w:rPr>
      <w:drawing>
        <wp:anchor distT="0" distB="0" distL="114300" distR="114300" simplePos="0" relativeHeight="487376896" behindDoc="0" locked="0" layoutInCell="1" allowOverlap="1" wp14:anchorId="2F4750DF" wp14:editId="37E1F378">
          <wp:simplePos x="0" y="0"/>
          <wp:positionH relativeFrom="margin">
            <wp:posOffset>1268730</wp:posOffset>
          </wp:positionH>
          <wp:positionV relativeFrom="margin">
            <wp:posOffset>-1112520</wp:posOffset>
          </wp:positionV>
          <wp:extent cx="895985" cy="890270"/>
          <wp:effectExtent l="0" t="0" r="0" b="5080"/>
          <wp:wrapThrough wrapText="bothSides">
            <wp:wrapPolygon edited="0">
              <wp:start x="0" y="0"/>
              <wp:lineTo x="0" y="21261"/>
              <wp:lineTo x="21125" y="21261"/>
              <wp:lineTo x="21125" y="0"/>
              <wp:lineTo x="0" y="0"/>
            </wp:wrapPolygon>
          </wp:wrapThrough>
          <wp:docPr id="1524161613" name="Imagen 152416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5985" cy="890270"/>
                  </a:xfrm>
                  <a:prstGeom prst="rect">
                    <a:avLst/>
                  </a:prstGeom>
                  <a:noFill/>
                </pic:spPr>
              </pic:pic>
            </a:graphicData>
          </a:graphic>
          <wp14:sizeRelH relativeFrom="page">
            <wp14:pctWidth>0</wp14:pctWidth>
          </wp14:sizeRelH>
          <wp14:sizeRelV relativeFrom="page">
            <wp14:pctHeight>0</wp14:pctHeight>
          </wp14:sizeRelV>
        </wp:anchor>
      </w:drawing>
    </w:r>
    <w:r w:rsidR="00914828">
      <w:t xml:space="preserve">                                                                                                            </w:t>
    </w:r>
    <w:r w:rsidR="00914828">
      <w:rPr>
        <w:noProof/>
        <w:sz w:val="20"/>
      </w:rPr>
      <w:t xml:space="preserve">                           </w:t>
    </w:r>
    <w:r>
      <w:rPr>
        <w:noProof/>
        <w:sz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00332" w14:textId="006B545A" w:rsidR="002F317B" w:rsidRDefault="002F317B">
    <w:pPr>
      <w:pStyle w:val="Encabezado"/>
    </w:pPr>
    <w:r>
      <w:rPr>
        <w:noProof/>
        <w:lang w:eastAsia="es-ES"/>
      </w:rPr>
      <mc:AlternateContent>
        <mc:Choice Requires="wps">
          <w:drawing>
            <wp:anchor distT="0" distB="0" distL="0" distR="0" simplePos="0" relativeHeight="487373824" behindDoc="0" locked="0" layoutInCell="1" allowOverlap="1" wp14:anchorId="308FA988" wp14:editId="1F25816F">
              <wp:simplePos x="635" y="635"/>
              <wp:positionH relativeFrom="page">
                <wp:align>left</wp:align>
              </wp:positionH>
              <wp:positionV relativeFrom="page">
                <wp:align>top</wp:align>
              </wp:positionV>
              <wp:extent cx="443865" cy="443865"/>
              <wp:effectExtent l="0" t="0" r="15240" b="16510"/>
              <wp:wrapNone/>
              <wp:docPr id="5" name="Cuadro de texto 5" descr="Official Ex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66DFD1" w14:textId="44A52270" w:rsidR="002F317B" w:rsidRPr="007A2E25" w:rsidRDefault="002F317B" w:rsidP="007A2E25">
                          <w:pPr>
                            <w:rPr>
                              <w:rFonts w:ascii="Calibri" w:eastAsia="Calibri" w:hAnsi="Calibri" w:cs="Calibri"/>
                              <w:noProof/>
                              <w:color w:val="000000"/>
                              <w:sz w:val="20"/>
                              <w:szCs w:val="20"/>
                            </w:rPr>
                          </w:pPr>
                          <w:r w:rsidRPr="007A2E25">
                            <w:rPr>
                              <w:rFonts w:ascii="Calibri" w:eastAsia="Calibri" w:hAnsi="Calibri" w:cs="Calibri"/>
                              <w:noProof/>
                              <w:color w:val="000000"/>
                              <w:sz w:val="20"/>
                              <w:szCs w:val="20"/>
                            </w:rPr>
                            <w:t>Official External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08FA988" id="_x0000_t202" coordsize="21600,21600" o:spt="202" path="m,l,21600r21600,l21600,xe">
              <v:stroke joinstyle="miter"/>
              <v:path gradientshapeok="t" o:connecttype="rect"/>
            </v:shapetype>
            <v:shape id="Cuadro de texto 5" o:spid="_x0000_s1029" type="#_x0000_t202" alt="Official External" style="position:absolute;margin-left:0;margin-top:0;width:34.95pt;height:34.95pt;z-index:48737382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" filled="f" stroked="f">
              <v:textbox style="mso-fit-shape-to-text:t" inset="20pt,15pt,0,0">
                <w:txbxContent>
                  <w:p w14:paraId="4B66DFD1" w14:textId="44A52270" w:rsidR="002F317B" w:rsidRPr="007A2E25" w:rsidRDefault="002F317B" w:rsidP="007A2E25">
                    <w:pPr>
                      <w:rPr>
                        <w:rFonts w:ascii="Calibri" w:eastAsia="Calibri" w:hAnsi="Calibri" w:cs="Calibri"/>
                        <w:noProof/>
                        <w:color w:val="000000"/>
                        <w:sz w:val="20"/>
                        <w:szCs w:val="20"/>
                      </w:rPr>
                    </w:pPr>
                    <w:r w:rsidRPr="007A2E25">
                      <w:rPr>
                        <w:rFonts w:ascii="Calibri" w:eastAsia="Calibri" w:hAnsi="Calibri" w:cs="Calibri"/>
                        <w:noProof/>
                        <w:color w:val="000000"/>
                        <w:sz w:val="20"/>
                        <w:szCs w:val="20"/>
                      </w:rPr>
                      <w:t>Official External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068E7"/>
    <w:multiLevelType w:val="multilevel"/>
    <w:tmpl w:val="6C8EE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D39F6"/>
    <w:multiLevelType w:val="multilevel"/>
    <w:tmpl w:val="C81A4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B9D4CF"/>
    <w:multiLevelType w:val="hybridMultilevel"/>
    <w:tmpl w:val="05340504"/>
    <w:lvl w:ilvl="0" w:tplc="DD604CEE">
      <w:start w:val="3"/>
      <w:numFmt w:val="decimal"/>
      <w:lvlText w:val="%1."/>
      <w:lvlJc w:val="left"/>
      <w:pPr>
        <w:ind w:left="720" w:hanging="360"/>
      </w:pPr>
    </w:lvl>
    <w:lvl w:ilvl="1" w:tplc="D68EB14A">
      <w:start w:val="1"/>
      <w:numFmt w:val="lowerLetter"/>
      <w:lvlText w:val="%2."/>
      <w:lvlJc w:val="left"/>
      <w:pPr>
        <w:ind w:left="1440" w:hanging="360"/>
      </w:pPr>
    </w:lvl>
    <w:lvl w:ilvl="2" w:tplc="0B505AE6">
      <w:start w:val="1"/>
      <w:numFmt w:val="lowerRoman"/>
      <w:lvlText w:val="%3."/>
      <w:lvlJc w:val="right"/>
      <w:pPr>
        <w:ind w:left="2160" w:hanging="180"/>
      </w:pPr>
    </w:lvl>
    <w:lvl w:ilvl="3" w:tplc="7EFC1B34">
      <w:start w:val="1"/>
      <w:numFmt w:val="decimal"/>
      <w:lvlText w:val="%4."/>
      <w:lvlJc w:val="left"/>
      <w:pPr>
        <w:ind w:left="2880" w:hanging="360"/>
      </w:pPr>
    </w:lvl>
    <w:lvl w:ilvl="4" w:tplc="21783F42">
      <w:start w:val="1"/>
      <w:numFmt w:val="lowerLetter"/>
      <w:lvlText w:val="%5."/>
      <w:lvlJc w:val="left"/>
      <w:pPr>
        <w:ind w:left="3600" w:hanging="360"/>
      </w:pPr>
    </w:lvl>
    <w:lvl w:ilvl="5" w:tplc="16C87D46">
      <w:start w:val="1"/>
      <w:numFmt w:val="lowerRoman"/>
      <w:lvlText w:val="%6."/>
      <w:lvlJc w:val="right"/>
      <w:pPr>
        <w:ind w:left="4320" w:hanging="180"/>
      </w:pPr>
    </w:lvl>
    <w:lvl w:ilvl="6" w:tplc="44F6EB90">
      <w:start w:val="1"/>
      <w:numFmt w:val="decimal"/>
      <w:lvlText w:val="%7."/>
      <w:lvlJc w:val="left"/>
      <w:pPr>
        <w:ind w:left="5040" w:hanging="360"/>
      </w:pPr>
    </w:lvl>
    <w:lvl w:ilvl="7" w:tplc="B1965028">
      <w:start w:val="1"/>
      <w:numFmt w:val="lowerLetter"/>
      <w:lvlText w:val="%8."/>
      <w:lvlJc w:val="left"/>
      <w:pPr>
        <w:ind w:left="5760" w:hanging="360"/>
      </w:pPr>
    </w:lvl>
    <w:lvl w:ilvl="8" w:tplc="63E49874">
      <w:start w:val="1"/>
      <w:numFmt w:val="lowerRoman"/>
      <w:lvlText w:val="%9."/>
      <w:lvlJc w:val="right"/>
      <w:pPr>
        <w:ind w:left="6480" w:hanging="180"/>
      </w:pPr>
    </w:lvl>
  </w:abstractNum>
  <w:abstractNum w:abstractNumId="3" w15:restartNumberingAfterBreak="0">
    <w:nsid w:val="114007C0"/>
    <w:multiLevelType w:val="multilevel"/>
    <w:tmpl w:val="E8D61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A256B9"/>
    <w:multiLevelType w:val="hybridMultilevel"/>
    <w:tmpl w:val="34F6151A"/>
    <w:lvl w:ilvl="0" w:tplc="ABAEBDC2">
      <w:start w:val="1"/>
      <w:numFmt w:val="lowerLetter"/>
      <w:lvlText w:val="%1."/>
      <w:lvlJc w:val="left"/>
      <w:pPr>
        <w:ind w:left="1800" w:hanging="360"/>
      </w:pPr>
      <w:rPr>
        <w:rFonts w:hint="default"/>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5" w15:restartNumberingAfterBreak="0">
    <w:nsid w:val="22B13279"/>
    <w:multiLevelType w:val="hybridMultilevel"/>
    <w:tmpl w:val="1E74BF2A"/>
    <w:lvl w:ilvl="0" w:tplc="205A9EE8">
      <w:start w:val="15"/>
      <w:numFmt w:val="decimal"/>
      <w:lvlText w:val="%1)"/>
      <w:lvlJc w:val="left"/>
      <w:pPr>
        <w:ind w:left="1233" w:hanging="425"/>
      </w:pPr>
      <w:rPr>
        <w:rFonts w:ascii="Arial" w:eastAsia="Arial" w:hAnsi="Arial" w:cs="Arial" w:hint="default"/>
        <w:i/>
        <w:iCs/>
        <w:spacing w:val="-1"/>
        <w:w w:val="99"/>
        <w:sz w:val="20"/>
        <w:szCs w:val="20"/>
        <w:lang w:val="es-ES" w:eastAsia="en-US" w:bidi="ar-SA"/>
      </w:rPr>
    </w:lvl>
    <w:lvl w:ilvl="1" w:tplc="C88895B2">
      <w:start w:val="1"/>
      <w:numFmt w:val="decimal"/>
      <w:lvlText w:val="%2."/>
      <w:lvlJc w:val="left"/>
      <w:pPr>
        <w:ind w:left="1528" w:hanging="360"/>
      </w:pPr>
      <w:rPr>
        <w:rFonts w:ascii="Arial" w:eastAsia="Arial" w:hAnsi="Arial" w:cs="Arial" w:hint="default"/>
        <w:i/>
        <w:iCs/>
        <w:spacing w:val="-1"/>
        <w:w w:val="99"/>
        <w:sz w:val="20"/>
        <w:szCs w:val="20"/>
        <w:lang w:val="es-ES" w:eastAsia="en-US" w:bidi="ar-SA"/>
      </w:rPr>
    </w:lvl>
    <w:lvl w:ilvl="2" w:tplc="7B167DAE">
      <w:numFmt w:val="bullet"/>
      <w:lvlText w:val="•"/>
      <w:lvlJc w:val="left"/>
      <w:pPr>
        <w:ind w:left="2428" w:hanging="360"/>
      </w:pPr>
      <w:rPr>
        <w:rFonts w:hint="default"/>
        <w:lang w:val="es-ES" w:eastAsia="en-US" w:bidi="ar-SA"/>
      </w:rPr>
    </w:lvl>
    <w:lvl w:ilvl="3" w:tplc="E34A3D1E">
      <w:numFmt w:val="bullet"/>
      <w:lvlText w:val="•"/>
      <w:lvlJc w:val="left"/>
      <w:pPr>
        <w:ind w:left="3337" w:hanging="360"/>
      </w:pPr>
      <w:rPr>
        <w:rFonts w:hint="default"/>
        <w:lang w:val="es-ES" w:eastAsia="en-US" w:bidi="ar-SA"/>
      </w:rPr>
    </w:lvl>
    <w:lvl w:ilvl="4" w:tplc="F10AAC66">
      <w:numFmt w:val="bullet"/>
      <w:lvlText w:val="•"/>
      <w:lvlJc w:val="left"/>
      <w:pPr>
        <w:ind w:left="4246" w:hanging="360"/>
      </w:pPr>
      <w:rPr>
        <w:rFonts w:hint="default"/>
        <w:lang w:val="es-ES" w:eastAsia="en-US" w:bidi="ar-SA"/>
      </w:rPr>
    </w:lvl>
    <w:lvl w:ilvl="5" w:tplc="59EAFD7E">
      <w:numFmt w:val="bullet"/>
      <w:lvlText w:val="•"/>
      <w:lvlJc w:val="left"/>
      <w:pPr>
        <w:ind w:left="5155" w:hanging="360"/>
      </w:pPr>
      <w:rPr>
        <w:rFonts w:hint="default"/>
        <w:lang w:val="es-ES" w:eastAsia="en-US" w:bidi="ar-SA"/>
      </w:rPr>
    </w:lvl>
    <w:lvl w:ilvl="6" w:tplc="8CE0CE30">
      <w:numFmt w:val="bullet"/>
      <w:lvlText w:val="•"/>
      <w:lvlJc w:val="left"/>
      <w:pPr>
        <w:ind w:left="6064" w:hanging="360"/>
      </w:pPr>
      <w:rPr>
        <w:rFonts w:hint="default"/>
        <w:lang w:val="es-ES" w:eastAsia="en-US" w:bidi="ar-SA"/>
      </w:rPr>
    </w:lvl>
    <w:lvl w:ilvl="7" w:tplc="B5B0AEC4">
      <w:numFmt w:val="bullet"/>
      <w:lvlText w:val="•"/>
      <w:lvlJc w:val="left"/>
      <w:pPr>
        <w:ind w:left="6973" w:hanging="360"/>
      </w:pPr>
      <w:rPr>
        <w:rFonts w:hint="default"/>
        <w:lang w:val="es-ES" w:eastAsia="en-US" w:bidi="ar-SA"/>
      </w:rPr>
    </w:lvl>
    <w:lvl w:ilvl="8" w:tplc="3930649E">
      <w:numFmt w:val="bullet"/>
      <w:lvlText w:val="•"/>
      <w:lvlJc w:val="left"/>
      <w:pPr>
        <w:ind w:left="7882" w:hanging="360"/>
      </w:pPr>
      <w:rPr>
        <w:rFonts w:hint="default"/>
        <w:lang w:val="es-ES" w:eastAsia="en-US" w:bidi="ar-SA"/>
      </w:rPr>
    </w:lvl>
  </w:abstractNum>
  <w:abstractNum w:abstractNumId="6" w15:restartNumberingAfterBreak="0">
    <w:nsid w:val="25298534"/>
    <w:multiLevelType w:val="hybridMultilevel"/>
    <w:tmpl w:val="7C1A8308"/>
    <w:lvl w:ilvl="0" w:tplc="4D005398">
      <w:start w:val="1"/>
      <w:numFmt w:val="decimal"/>
      <w:lvlText w:val="%1."/>
      <w:lvlJc w:val="left"/>
      <w:pPr>
        <w:ind w:left="820" w:hanging="360"/>
      </w:pPr>
      <w:rPr>
        <w:rFonts w:ascii="Arial MT" w:eastAsia="Arial MT" w:hAnsi="Arial MT" w:cs="Arial MT" w:hint="default"/>
        <w:spacing w:val="-1"/>
        <w:w w:val="100"/>
        <w:sz w:val="22"/>
        <w:szCs w:val="22"/>
        <w:lang w:val="es-ES" w:eastAsia="en-US" w:bidi="ar-SA"/>
      </w:rPr>
    </w:lvl>
    <w:lvl w:ilvl="1" w:tplc="5C8E3462">
      <w:start w:val="1"/>
      <w:numFmt w:val="lowerLetter"/>
      <w:lvlText w:val="%2)"/>
      <w:lvlJc w:val="left"/>
      <w:pPr>
        <w:ind w:left="1540" w:hanging="360"/>
      </w:pPr>
      <w:rPr>
        <w:rFonts w:ascii="Arial MT" w:eastAsia="Arial MT" w:hAnsi="Arial MT" w:cs="Arial MT" w:hint="default"/>
        <w:spacing w:val="-1"/>
        <w:w w:val="100"/>
        <w:sz w:val="22"/>
        <w:szCs w:val="22"/>
        <w:lang w:val="es-ES" w:eastAsia="en-US" w:bidi="ar-SA"/>
      </w:rPr>
    </w:lvl>
    <w:lvl w:ilvl="2" w:tplc="F73449C4">
      <w:numFmt w:val="bullet"/>
      <w:lvlText w:val="•"/>
      <w:lvlJc w:val="left"/>
      <w:pPr>
        <w:ind w:left="2446" w:hanging="360"/>
      </w:pPr>
      <w:rPr>
        <w:rFonts w:hint="default"/>
        <w:lang w:val="es-ES" w:eastAsia="en-US" w:bidi="ar-SA"/>
      </w:rPr>
    </w:lvl>
    <w:lvl w:ilvl="3" w:tplc="354C0A30">
      <w:numFmt w:val="bullet"/>
      <w:lvlText w:val="•"/>
      <w:lvlJc w:val="left"/>
      <w:pPr>
        <w:ind w:left="3353" w:hanging="360"/>
      </w:pPr>
      <w:rPr>
        <w:rFonts w:hint="default"/>
        <w:lang w:val="es-ES" w:eastAsia="en-US" w:bidi="ar-SA"/>
      </w:rPr>
    </w:lvl>
    <w:lvl w:ilvl="4" w:tplc="54CC6C88">
      <w:numFmt w:val="bullet"/>
      <w:lvlText w:val="•"/>
      <w:lvlJc w:val="left"/>
      <w:pPr>
        <w:ind w:left="4260" w:hanging="360"/>
      </w:pPr>
      <w:rPr>
        <w:rFonts w:hint="default"/>
        <w:lang w:val="es-ES" w:eastAsia="en-US" w:bidi="ar-SA"/>
      </w:rPr>
    </w:lvl>
    <w:lvl w:ilvl="5" w:tplc="16786C36">
      <w:numFmt w:val="bullet"/>
      <w:lvlText w:val="•"/>
      <w:lvlJc w:val="left"/>
      <w:pPr>
        <w:ind w:left="5166" w:hanging="360"/>
      </w:pPr>
      <w:rPr>
        <w:rFonts w:hint="default"/>
        <w:lang w:val="es-ES" w:eastAsia="en-US" w:bidi="ar-SA"/>
      </w:rPr>
    </w:lvl>
    <w:lvl w:ilvl="6" w:tplc="D618E9A4">
      <w:numFmt w:val="bullet"/>
      <w:lvlText w:val="•"/>
      <w:lvlJc w:val="left"/>
      <w:pPr>
        <w:ind w:left="6073" w:hanging="360"/>
      </w:pPr>
      <w:rPr>
        <w:rFonts w:hint="default"/>
        <w:lang w:val="es-ES" w:eastAsia="en-US" w:bidi="ar-SA"/>
      </w:rPr>
    </w:lvl>
    <w:lvl w:ilvl="7" w:tplc="CA5011F6">
      <w:numFmt w:val="bullet"/>
      <w:lvlText w:val="•"/>
      <w:lvlJc w:val="left"/>
      <w:pPr>
        <w:ind w:left="6980" w:hanging="360"/>
      </w:pPr>
      <w:rPr>
        <w:rFonts w:hint="default"/>
        <w:lang w:val="es-ES" w:eastAsia="en-US" w:bidi="ar-SA"/>
      </w:rPr>
    </w:lvl>
    <w:lvl w:ilvl="8" w:tplc="48A8A83E">
      <w:numFmt w:val="bullet"/>
      <w:lvlText w:val="•"/>
      <w:lvlJc w:val="left"/>
      <w:pPr>
        <w:ind w:left="7886" w:hanging="360"/>
      </w:pPr>
      <w:rPr>
        <w:rFonts w:hint="default"/>
        <w:lang w:val="es-ES" w:eastAsia="en-US" w:bidi="ar-SA"/>
      </w:rPr>
    </w:lvl>
  </w:abstractNum>
  <w:abstractNum w:abstractNumId="7" w15:restartNumberingAfterBreak="0">
    <w:nsid w:val="25B37BC6"/>
    <w:multiLevelType w:val="multilevel"/>
    <w:tmpl w:val="4C942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4D15C4"/>
    <w:multiLevelType w:val="hybridMultilevel"/>
    <w:tmpl w:val="FA5C3C08"/>
    <w:lvl w:ilvl="0" w:tplc="66A2D7DE">
      <w:start w:val="1"/>
      <w:numFmt w:val="decimal"/>
      <w:lvlText w:val="%1."/>
      <w:lvlJc w:val="left"/>
      <w:pPr>
        <w:ind w:left="1166" w:hanging="706"/>
      </w:pPr>
      <w:rPr>
        <w:rFonts w:ascii="Arial MT" w:eastAsia="Arial MT" w:hAnsi="Arial MT" w:cs="Arial MT" w:hint="default"/>
        <w:spacing w:val="-1"/>
        <w:w w:val="100"/>
        <w:sz w:val="22"/>
        <w:szCs w:val="22"/>
        <w:lang w:val="es-ES" w:eastAsia="en-US" w:bidi="ar-SA"/>
      </w:rPr>
    </w:lvl>
    <w:lvl w:ilvl="1" w:tplc="D7BE5676">
      <w:numFmt w:val="bullet"/>
      <w:lvlText w:val="•"/>
      <w:lvlJc w:val="left"/>
      <w:pPr>
        <w:ind w:left="2014" w:hanging="706"/>
      </w:pPr>
      <w:rPr>
        <w:rFonts w:hint="default"/>
        <w:lang w:val="es-ES" w:eastAsia="en-US" w:bidi="ar-SA"/>
      </w:rPr>
    </w:lvl>
    <w:lvl w:ilvl="2" w:tplc="80D8706E">
      <w:numFmt w:val="bullet"/>
      <w:lvlText w:val="•"/>
      <w:lvlJc w:val="left"/>
      <w:pPr>
        <w:ind w:left="2868" w:hanging="706"/>
      </w:pPr>
      <w:rPr>
        <w:rFonts w:hint="default"/>
        <w:lang w:val="es-ES" w:eastAsia="en-US" w:bidi="ar-SA"/>
      </w:rPr>
    </w:lvl>
    <w:lvl w:ilvl="3" w:tplc="C0EEF500">
      <w:numFmt w:val="bullet"/>
      <w:lvlText w:val="•"/>
      <w:lvlJc w:val="left"/>
      <w:pPr>
        <w:ind w:left="3722" w:hanging="706"/>
      </w:pPr>
      <w:rPr>
        <w:rFonts w:hint="default"/>
        <w:lang w:val="es-ES" w:eastAsia="en-US" w:bidi="ar-SA"/>
      </w:rPr>
    </w:lvl>
    <w:lvl w:ilvl="4" w:tplc="CCDCAEA2">
      <w:numFmt w:val="bullet"/>
      <w:lvlText w:val="•"/>
      <w:lvlJc w:val="left"/>
      <w:pPr>
        <w:ind w:left="4576" w:hanging="706"/>
      </w:pPr>
      <w:rPr>
        <w:rFonts w:hint="default"/>
        <w:lang w:val="es-ES" w:eastAsia="en-US" w:bidi="ar-SA"/>
      </w:rPr>
    </w:lvl>
    <w:lvl w:ilvl="5" w:tplc="25B04D2A">
      <w:numFmt w:val="bullet"/>
      <w:lvlText w:val="•"/>
      <w:lvlJc w:val="left"/>
      <w:pPr>
        <w:ind w:left="5430" w:hanging="706"/>
      </w:pPr>
      <w:rPr>
        <w:rFonts w:hint="default"/>
        <w:lang w:val="es-ES" w:eastAsia="en-US" w:bidi="ar-SA"/>
      </w:rPr>
    </w:lvl>
    <w:lvl w:ilvl="6" w:tplc="C2B418D6">
      <w:numFmt w:val="bullet"/>
      <w:lvlText w:val="•"/>
      <w:lvlJc w:val="left"/>
      <w:pPr>
        <w:ind w:left="6284" w:hanging="706"/>
      </w:pPr>
      <w:rPr>
        <w:rFonts w:hint="default"/>
        <w:lang w:val="es-ES" w:eastAsia="en-US" w:bidi="ar-SA"/>
      </w:rPr>
    </w:lvl>
    <w:lvl w:ilvl="7" w:tplc="4DD2DEE2">
      <w:numFmt w:val="bullet"/>
      <w:lvlText w:val="•"/>
      <w:lvlJc w:val="left"/>
      <w:pPr>
        <w:ind w:left="7138" w:hanging="706"/>
      </w:pPr>
      <w:rPr>
        <w:rFonts w:hint="default"/>
        <w:lang w:val="es-ES" w:eastAsia="en-US" w:bidi="ar-SA"/>
      </w:rPr>
    </w:lvl>
    <w:lvl w:ilvl="8" w:tplc="336E6A3C">
      <w:numFmt w:val="bullet"/>
      <w:lvlText w:val="•"/>
      <w:lvlJc w:val="left"/>
      <w:pPr>
        <w:ind w:left="7992" w:hanging="706"/>
      </w:pPr>
      <w:rPr>
        <w:rFonts w:hint="default"/>
        <w:lang w:val="es-ES" w:eastAsia="en-US" w:bidi="ar-SA"/>
      </w:rPr>
    </w:lvl>
  </w:abstractNum>
  <w:abstractNum w:abstractNumId="9" w15:restartNumberingAfterBreak="0">
    <w:nsid w:val="2C3357F1"/>
    <w:multiLevelType w:val="hybridMultilevel"/>
    <w:tmpl w:val="6346E646"/>
    <w:lvl w:ilvl="0" w:tplc="34DE99C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D84D49A"/>
    <w:multiLevelType w:val="hybridMultilevel"/>
    <w:tmpl w:val="30EE7E36"/>
    <w:lvl w:ilvl="0" w:tplc="55389A08">
      <w:start w:val="1"/>
      <w:numFmt w:val="decimal"/>
      <w:lvlText w:val="%1."/>
      <w:lvlJc w:val="left"/>
      <w:pPr>
        <w:ind w:left="720" w:hanging="360"/>
      </w:pPr>
      <w:rPr>
        <w:b/>
        <w:bCs/>
      </w:rPr>
    </w:lvl>
    <w:lvl w:ilvl="1" w:tplc="9B5204B4">
      <w:start w:val="1"/>
      <w:numFmt w:val="lowerLetter"/>
      <w:lvlText w:val="%2."/>
      <w:lvlJc w:val="left"/>
      <w:pPr>
        <w:ind w:left="1440" w:hanging="360"/>
      </w:pPr>
    </w:lvl>
    <w:lvl w:ilvl="2" w:tplc="EED61EAC">
      <w:start w:val="1"/>
      <w:numFmt w:val="lowerRoman"/>
      <w:lvlText w:val="%3."/>
      <w:lvlJc w:val="right"/>
      <w:pPr>
        <w:ind w:left="2160" w:hanging="180"/>
      </w:pPr>
    </w:lvl>
    <w:lvl w:ilvl="3" w:tplc="0D9C760C">
      <w:start w:val="1"/>
      <w:numFmt w:val="decimal"/>
      <w:lvlText w:val="%4."/>
      <w:lvlJc w:val="left"/>
      <w:pPr>
        <w:ind w:left="2880" w:hanging="360"/>
      </w:pPr>
    </w:lvl>
    <w:lvl w:ilvl="4" w:tplc="15D4B9BE">
      <w:start w:val="1"/>
      <w:numFmt w:val="lowerLetter"/>
      <w:lvlText w:val="%5."/>
      <w:lvlJc w:val="left"/>
      <w:pPr>
        <w:ind w:left="3600" w:hanging="360"/>
      </w:pPr>
    </w:lvl>
    <w:lvl w:ilvl="5" w:tplc="513E1882">
      <w:start w:val="1"/>
      <w:numFmt w:val="lowerRoman"/>
      <w:lvlText w:val="%6."/>
      <w:lvlJc w:val="right"/>
      <w:pPr>
        <w:ind w:left="4320" w:hanging="180"/>
      </w:pPr>
    </w:lvl>
    <w:lvl w:ilvl="6" w:tplc="767C18A8">
      <w:start w:val="1"/>
      <w:numFmt w:val="decimal"/>
      <w:lvlText w:val="%7."/>
      <w:lvlJc w:val="left"/>
      <w:pPr>
        <w:ind w:left="5040" w:hanging="360"/>
      </w:pPr>
    </w:lvl>
    <w:lvl w:ilvl="7" w:tplc="56D6D398">
      <w:start w:val="1"/>
      <w:numFmt w:val="lowerLetter"/>
      <w:lvlText w:val="%8."/>
      <w:lvlJc w:val="left"/>
      <w:pPr>
        <w:ind w:left="5760" w:hanging="360"/>
      </w:pPr>
    </w:lvl>
    <w:lvl w:ilvl="8" w:tplc="2EFCFD5C">
      <w:start w:val="1"/>
      <w:numFmt w:val="lowerRoman"/>
      <w:lvlText w:val="%9."/>
      <w:lvlJc w:val="right"/>
      <w:pPr>
        <w:ind w:left="6480" w:hanging="180"/>
      </w:pPr>
    </w:lvl>
  </w:abstractNum>
  <w:abstractNum w:abstractNumId="11" w15:restartNumberingAfterBreak="0">
    <w:nsid w:val="2DCA4CEF"/>
    <w:multiLevelType w:val="hybridMultilevel"/>
    <w:tmpl w:val="93FE0C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1C4597F"/>
    <w:multiLevelType w:val="hybridMultilevel"/>
    <w:tmpl w:val="DACE8FD0"/>
    <w:lvl w:ilvl="0" w:tplc="AC8CE0E6">
      <w:start w:val="1"/>
      <w:numFmt w:val="lowerLetter"/>
      <w:lvlText w:val="%1)"/>
      <w:lvlJc w:val="left"/>
      <w:pPr>
        <w:ind w:left="720" w:hanging="360"/>
      </w:pPr>
      <w:rPr>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2DEA0A2"/>
    <w:multiLevelType w:val="hybridMultilevel"/>
    <w:tmpl w:val="3634B7D4"/>
    <w:lvl w:ilvl="0" w:tplc="F99EC8EC">
      <w:start w:val="2"/>
      <w:numFmt w:val="decimal"/>
      <w:lvlText w:val="%1."/>
      <w:lvlJc w:val="left"/>
      <w:pPr>
        <w:ind w:left="720" w:hanging="360"/>
      </w:pPr>
    </w:lvl>
    <w:lvl w:ilvl="1" w:tplc="AF561AFC">
      <w:start w:val="1"/>
      <w:numFmt w:val="lowerLetter"/>
      <w:lvlText w:val="%2."/>
      <w:lvlJc w:val="left"/>
      <w:pPr>
        <w:ind w:left="1440" w:hanging="360"/>
      </w:pPr>
    </w:lvl>
    <w:lvl w:ilvl="2" w:tplc="B91019D8">
      <w:start w:val="1"/>
      <w:numFmt w:val="lowerRoman"/>
      <w:lvlText w:val="%3."/>
      <w:lvlJc w:val="right"/>
      <w:pPr>
        <w:ind w:left="2160" w:hanging="180"/>
      </w:pPr>
    </w:lvl>
    <w:lvl w:ilvl="3" w:tplc="E9980C4A">
      <w:start w:val="1"/>
      <w:numFmt w:val="decimal"/>
      <w:lvlText w:val="%4."/>
      <w:lvlJc w:val="left"/>
      <w:pPr>
        <w:ind w:left="2880" w:hanging="360"/>
      </w:pPr>
    </w:lvl>
    <w:lvl w:ilvl="4" w:tplc="B820263C">
      <w:start w:val="1"/>
      <w:numFmt w:val="lowerLetter"/>
      <w:lvlText w:val="%5."/>
      <w:lvlJc w:val="left"/>
      <w:pPr>
        <w:ind w:left="3600" w:hanging="360"/>
      </w:pPr>
    </w:lvl>
    <w:lvl w:ilvl="5" w:tplc="47ECAAD0">
      <w:start w:val="1"/>
      <w:numFmt w:val="lowerRoman"/>
      <w:lvlText w:val="%6."/>
      <w:lvlJc w:val="right"/>
      <w:pPr>
        <w:ind w:left="4320" w:hanging="180"/>
      </w:pPr>
    </w:lvl>
    <w:lvl w:ilvl="6" w:tplc="9B28CFFC">
      <w:start w:val="1"/>
      <w:numFmt w:val="decimal"/>
      <w:lvlText w:val="%7."/>
      <w:lvlJc w:val="left"/>
      <w:pPr>
        <w:ind w:left="5040" w:hanging="360"/>
      </w:pPr>
    </w:lvl>
    <w:lvl w:ilvl="7" w:tplc="902205D6">
      <w:start w:val="1"/>
      <w:numFmt w:val="lowerLetter"/>
      <w:lvlText w:val="%8."/>
      <w:lvlJc w:val="left"/>
      <w:pPr>
        <w:ind w:left="5760" w:hanging="360"/>
      </w:pPr>
    </w:lvl>
    <w:lvl w:ilvl="8" w:tplc="4F8656E8">
      <w:start w:val="1"/>
      <w:numFmt w:val="lowerRoman"/>
      <w:lvlText w:val="%9."/>
      <w:lvlJc w:val="right"/>
      <w:pPr>
        <w:ind w:left="6480" w:hanging="180"/>
      </w:pPr>
    </w:lvl>
  </w:abstractNum>
  <w:abstractNum w:abstractNumId="14" w15:restartNumberingAfterBreak="0">
    <w:nsid w:val="391DD654"/>
    <w:multiLevelType w:val="hybridMultilevel"/>
    <w:tmpl w:val="BB2AD7C2"/>
    <w:lvl w:ilvl="0" w:tplc="B978BD94">
      <w:start w:val="6"/>
      <w:numFmt w:val="decimal"/>
      <w:lvlText w:val="%1."/>
      <w:lvlJc w:val="left"/>
      <w:pPr>
        <w:ind w:left="720" w:hanging="360"/>
      </w:pPr>
    </w:lvl>
    <w:lvl w:ilvl="1" w:tplc="8E9EE4E8">
      <w:start w:val="1"/>
      <w:numFmt w:val="lowerLetter"/>
      <w:lvlText w:val="%2."/>
      <w:lvlJc w:val="left"/>
      <w:pPr>
        <w:ind w:left="1440" w:hanging="360"/>
      </w:pPr>
    </w:lvl>
    <w:lvl w:ilvl="2" w:tplc="1A72CA6A">
      <w:start w:val="1"/>
      <w:numFmt w:val="lowerRoman"/>
      <w:lvlText w:val="%3."/>
      <w:lvlJc w:val="right"/>
      <w:pPr>
        <w:ind w:left="2160" w:hanging="180"/>
      </w:pPr>
    </w:lvl>
    <w:lvl w:ilvl="3" w:tplc="C0342E9E">
      <w:start w:val="1"/>
      <w:numFmt w:val="decimal"/>
      <w:lvlText w:val="%4."/>
      <w:lvlJc w:val="left"/>
      <w:pPr>
        <w:ind w:left="2880" w:hanging="360"/>
      </w:pPr>
    </w:lvl>
    <w:lvl w:ilvl="4" w:tplc="C7F21D5E">
      <w:start w:val="1"/>
      <w:numFmt w:val="lowerLetter"/>
      <w:lvlText w:val="%5."/>
      <w:lvlJc w:val="left"/>
      <w:pPr>
        <w:ind w:left="3600" w:hanging="360"/>
      </w:pPr>
    </w:lvl>
    <w:lvl w:ilvl="5" w:tplc="1EC23C40">
      <w:start w:val="1"/>
      <w:numFmt w:val="lowerRoman"/>
      <w:lvlText w:val="%6."/>
      <w:lvlJc w:val="right"/>
      <w:pPr>
        <w:ind w:left="4320" w:hanging="180"/>
      </w:pPr>
    </w:lvl>
    <w:lvl w:ilvl="6" w:tplc="C2CCB092">
      <w:start w:val="1"/>
      <w:numFmt w:val="decimal"/>
      <w:lvlText w:val="%7."/>
      <w:lvlJc w:val="left"/>
      <w:pPr>
        <w:ind w:left="5040" w:hanging="360"/>
      </w:pPr>
    </w:lvl>
    <w:lvl w:ilvl="7" w:tplc="81E25FD0">
      <w:start w:val="1"/>
      <w:numFmt w:val="lowerLetter"/>
      <w:lvlText w:val="%8."/>
      <w:lvlJc w:val="left"/>
      <w:pPr>
        <w:ind w:left="5760" w:hanging="360"/>
      </w:pPr>
    </w:lvl>
    <w:lvl w:ilvl="8" w:tplc="158C01A4">
      <w:start w:val="1"/>
      <w:numFmt w:val="lowerRoman"/>
      <w:lvlText w:val="%9."/>
      <w:lvlJc w:val="right"/>
      <w:pPr>
        <w:ind w:left="6480" w:hanging="180"/>
      </w:pPr>
    </w:lvl>
  </w:abstractNum>
  <w:abstractNum w:abstractNumId="15" w15:restartNumberingAfterBreak="0">
    <w:nsid w:val="3A5C471B"/>
    <w:multiLevelType w:val="hybridMultilevel"/>
    <w:tmpl w:val="8C4CB37A"/>
    <w:lvl w:ilvl="0" w:tplc="C0FABDC8">
      <w:start w:val="8"/>
      <w:numFmt w:val="decimal"/>
      <w:lvlText w:val="%1."/>
      <w:lvlJc w:val="left"/>
      <w:pPr>
        <w:ind w:left="720" w:hanging="360"/>
      </w:pPr>
    </w:lvl>
    <w:lvl w:ilvl="1" w:tplc="56D6CEEA">
      <w:start w:val="1"/>
      <w:numFmt w:val="lowerLetter"/>
      <w:lvlText w:val="%2."/>
      <w:lvlJc w:val="left"/>
      <w:pPr>
        <w:ind w:left="1440" w:hanging="360"/>
      </w:pPr>
    </w:lvl>
    <w:lvl w:ilvl="2" w:tplc="A7840A1C">
      <w:start w:val="1"/>
      <w:numFmt w:val="lowerRoman"/>
      <w:lvlText w:val="%3."/>
      <w:lvlJc w:val="right"/>
      <w:pPr>
        <w:ind w:left="2160" w:hanging="180"/>
      </w:pPr>
    </w:lvl>
    <w:lvl w:ilvl="3" w:tplc="22F0C236">
      <w:start w:val="1"/>
      <w:numFmt w:val="decimal"/>
      <w:lvlText w:val="%4."/>
      <w:lvlJc w:val="left"/>
      <w:pPr>
        <w:ind w:left="2880" w:hanging="360"/>
      </w:pPr>
    </w:lvl>
    <w:lvl w:ilvl="4" w:tplc="49C205A6">
      <w:start w:val="1"/>
      <w:numFmt w:val="lowerLetter"/>
      <w:lvlText w:val="%5."/>
      <w:lvlJc w:val="left"/>
      <w:pPr>
        <w:ind w:left="3600" w:hanging="360"/>
      </w:pPr>
    </w:lvl>
    <w:lvl w:ilvl="5" w:tplc="FD38157E">
      <w:start w:val="1"/>
      <w:numFmt w:val="lowerRoman"/>
      <w:lvlText w:val="%6."/>
      <w:lvlJc w:val="right"/>
      <w:pPr>
        <w:ind w:left="4320" w:hanging="180"/>
      </w:pPr>
    </w:lvl>
    <w:lvl w:ilvl="6" w:tplc="CA04A946">
      <w:start w:val="1"/>
      <w:numFmt w:val="decimal"/>
      <w:lvlText w:val="%7."/>
      <w:lvlJc w:val="left"/>
      <w:pPr>
        <w:ind w:left="5040" w:hanging="360"/>
      </w:pPr>
    </w:lvl>
    <w:lvl w:ilvl="7" w:tplc="7F044194">
      <w:start w:val="1"/>
      <w:numFmt w:val="lowerLetter"/>
      <w:lvlText w:val="%8."/>
      <w:lvlJc w:val="left"/>
      <w:pPr>
        <w:ind w:left="5760" w:hanging="360"/>
      </w:pPr>
    </w:lvl>
    <w:lvl w:ilvl="8" w:tplc="5F1E6BC8">
      <w:start w:val="1"/>
      <w:numFmt w:val="lowerRoman"/>
      <w:lvlText w:val="%9."/>
      <w:lvlJc w:val="right"/>
      <w:pPr>
        <w:ind w:left="6480" w:hanging="180"/>
      </w:pPr>
    </w:lvl>
  </w:abstractNum>
  <w:abstractNum w:abstractNumId="16" w15:restartNumberingAfterBreak="0">
    <w:nsid w:val="405E3AD6"/>
    <w:multiLevelType w:val="hybridMultilevel"/>
    <w:tmpl w:val="9C028EC4"/>
    <w:lvl w:ilvl="0" w:tplc="984AD694">
      <w:start w:val="4"/>
      <w:numFmt w:val="decimal"/>
      <w:lvlText w:val="%1."/>
      <w:lvlJc w:val="left"/>
      <w:pPr>
        <w:ind w:left="720" w:hanging="360"/>
      </w:pPr>
    </w:lvl>
    <w:lvl w:ilvl="1" w:tplc="8CB4480C">
      <w:start w:val="1"/>
      <w:numFmt w:val="lowerLetter"/>
      <w:lvlText w:val="%2."/>
      <w:lvlJc w:val="left"/>
      <w:pPr>
        <w:ind w:left="1440" w:hanging="360"/>
      </w:pPr>
    </w:lvl>
    <w:lvl w:ilvl="2" w:tplc="8B801C62">
      <w:start w:val="1"/>
      <w:numFmt w:val="lowerRoman"/>
      <w:lvlText w:val="%3."/>
      <w:lvlJc w:val="right"/>
      <w:pPr>
        <w:ind w:left="2160" w:hanging="180"/>
      </w:pPr>
    </w:lvl>
    <w:lvl w:ilvl="3" w:tplc="54A6D988">
      <w:start w:val="1"/>
      <w:numFmt w:val="decimal"/>
      <w:lvlText w:val="%4."/>
      <w:lvlJc w:val="left"/>
      <w:pPr>
        <w:ind w:left="2880" w:hanging="360"/>
      </w:pPr>
    </w:lvl>
    <w:lvl w:ilvl="4" w:tplc="BA4A1DF6">
      <w:start w:val="1"/>
      <w:numFmt w:val="lowerLetter"/>
      <w:lvlText w:val="%5."/>
      <w:lvlJc w:val="left"/>
      <w:pPr>
        <w:ind w:left="3600" w:hanging="360"/>
      </w:pPr>
    </w:lvl>
    <w:lvl w:ilvl="5" w:tplc="DAC8D0F8">
      <w:start w:val="1"/>
      <w:numFmt w:val="lowerRoman"/>
      <w:lvlText w:val="%6."/>
      <w:lvlJc w:val="right"/>
      <w:pPr>
        <w:ind w:left="4320" w:hanging="180"/>
      </w:pPr>
    </w:lvl>
    <w:lvl w:ilvl="6" w:tplc="70B06C8A">
      <w:start w:val="1"/>
      <w:numFmt w:val="decimal"/>
      <w:lvlText w:val="%7."/>
      <w:lvlJc w:val="left"/>
      <w:pPr>
        <w:ind w:left="5040" w:hanging="360"/>
      </w:pPr>
    </w:lvl>
    <w:lvl w:ilvl="7" w:tplc="70EC67B8">
      <w:start w:val="1"/>
      <w:numFmt w:val="lowerLetter"/>
      <w:lvlText w:val="%8."/>
      <w:lvlJc w:val="left"/>
      <w:pPr>
        <w:ind w:left="5760" w:hanging="360"/>
      </w:pPr>
    </w:lvl>
    <w:lvl w:ilvl="8" w:tplc="91FE49BC">
      <w:start w:val="1"/>
      <w:numFmt w:val="lowerRoman"/>
      <w:lvlText w:val="%9."/>
      <w:lvlJc w:val="right"/>
      <w:pPr>
        <w:ind w:left="6480" w:hanging="180"/>
      </w:pPr>
    </w:lvl>
  </w:abstractNum>
  <w:abstractNum w:abstractNumId="17" w15:restartNumberingAfterBreak="0">
    <w:nsid w:val="40DBD5F9"/>
    <w:multiLevelType w:val="hybridMultilevel"/>
    <w:tmpl w:val="4A6698E8"/>
    <w:lvl w:ilvl="0" w:tplc="66C87E76">
      <w:start w:val="7"/>
      <w:numFmt w:val="decimal"/>
      <w:lvlText w:val="%1."/>
      <w:lvlJc w:val="left"/>
      <w:pPr>
        <w:ind w:left="720" w:hanging="360"/>
      </w:pPr>
    </w:lvl>
    <w:lvl w:ilvl="1" w:tplc="01FA4FBA">
      <w:start w:val="1"/>
      <w:numFmt w:val="lowerLetter"/>
      <w:lvlText w:val="%2."/>
      <w:lvlJc w:val="left"/>
      <w:pPr>
        <w:ind w:left="1440" w:hanging="360"/>
      </w:pPr>
    </w:lvl>
    <w:lvl w:ilvl="2" w:tplc="F934DFB2">
      <w:start w:val="1"/>
      <w:numFmt w:val="lowerRoman"/>
      <w:lvlText w:val="%3."/>
      <w:lvlJc w:val="right"/>
      <w:pPr>
        <w:ind w:left="2160" w:hanging="180"/>
      </w:pPr>
    </w:lvl>
    <w:lvl w:ilvl="3" w:tplc="3DC29FF2">
      <w:start w:val="1"/>
      <w:numFmt w:val="decimal"/>
      <w:lvlText w:val="%4."/>
      <w:lvlJc w:val="left"/>
      <w:pPr>
        <w:ind w:left="2880" w:hanging="360"/>
      </w:pPr>
    </w:lvl>
    <w:lvl w:ilvl="4" w:tplc="718C9618">
      <w:start w:val="1"/>
      <w:numFmt w:val="lowerLetter"/>
      <w:lvlText w:val="%5."/>
      <w:lvlJc w:val="left"/>
      <w:pPr>
        <w:ind w:left="3600" w:hanging="360"/>
      </w:pPr>
    </w:lvl>
    <w:lvl w:ilvl="5" w:tplc="A60462D6">
      <w:start w:val="1"/>
      <w:numFmt w:val="lowerRoman"/>
      <w:lvlText w:val="%6."/>
      <w:lvlJc w:val="right"/>
      <w:pPr>
        <w:ind w:left="4320" w:hanging="180"/>
      </w:pPr>
    </w:lvl>
    <w:lvl w:ilvl="6" w:tplc="4108207A">
      <w:start w:val="1"/>
      <w:numFmt w:val="decimal"/>
      <w:lvlText w:val="%7."/>
      <w:lvlJc w:val="left"/>
      <w:pPr>
        <w:ind w:left="5040" w:hanging="360"/>
      </w:pPr>
    </w:lvl>
    <w:lvl w:ilvl="7" w:tplc="73FE481E">
      <w:start w:val="1"/>
      <w:numFmt w:val="lowerLetter"/>
      <w:lvlText w:val="%8."/>
      <w:lvlJc w:val="left"/>
      <w:pPr>
        <w:ind w:left="5760" w:hanging="360"/>
      </w:pPr>
    </w:lvl>
    <w:lvl w:ilvl="8" w:tplc="1D6AE708">
      <w:start w:val="1"/>
      <w:numFmt w:val="lowerRoman"/>
      <w:lvlText w:val="%9."/>
      <w:lvlJc w:val="right"/>
      <w:pPr>
        <w:ind w:left="6480" w:hanging="180"/>
      </w:pPr>
    </w:lvl>
  </w:abstractNum>
  <w:abstractNum w:abstractNumId="18" w15:restartNumberingAfterBreak="0">
    <w:nsid w:val="495D97BC"/>
    <w:multiLevelType w:val="hybridMultilevel"/>
    <w:tmpl w:val="C1625186"/>
    <w:lvl w:ilvl="0" w:tplc="F9A829C6">
      <w:start w:val="1"/>
      <w:numFmt w:val="decimal"/>
      <w:lvlText w:val="%1."/>
      <w:lvlJc w:val="left"/>
      <w:pPr>
        <w:ind w:left="1166" w:hanging="706"/>
      </w:pPr>
      <w:rPr>
        <w:rFonts w:ascii="Arial MT" w:eastAsia="Arial MT" w:hAnsi="Arial MT" w:cs="Arial MT" w:hint="default"/>
        <w:spacing w:val="-1"/>
        <w:w w:val="100"/>
        <w:sz w:val="22"/>
        <w:szCs w:val="22"/>
        <w:lang w:val="es-ES" w:eastAsia="en-US" w:bidi="ar-SA"/>
      </w:rPr>
    </w:lvl>
    <w:lvl w:ilvl="1" w:tplc="DEB6A30C">
      <w:numFmt w:val="bullet"/>
      <w:lvlText w:val="•"/>
      <w:lvlJc w:val="left"/>
      <w:pPr>
        <w:ind w:left="2014" w:hanging="706"/>
      </w:pPr>
      <w:rPr>
        <w:rFonts w:hint="default"/>
        <w:lang w:val="es-ES" w:eastAsia="en-US" w:bidi="ar-SA"/>
      </w:rPr>
    </w:lvl>
    <w:lvl w:ilvl="2" w:tplc="841A411A">
      <w:numFmt w:val="bullet"/>
      <w:lvlText w:val="•"/>
      <w:lvlJc w:val="left"/>
      <w:pPr>
        <w:ind w:left="2868" w:hanging="706"/>
      </w:pPr>
      <w:rPr>
        <w:rFonts w:hint="default"/>
        <w:lang w:val="es-ES" w:eastAsia="en-US" w:bidi="ar-SA"/>
      </w:rPr>
    </w:lvl>
    <w:lvl w:ilvl="3" w:tplc="F8E4DCD0">
      <w:numFmt w:val="bullet"/>
      <w:lvlText w:val="•"/>
      <w:lvlJc w:val="left"/>
      <w:pPr>
        <w:ind w:left="3722" w:hanging="706"/>
      </w:pPr>
      <w:rPr>
        <w:rFonts w:hint="default"/>
        <w:lang w:val="es-ES" w:eastAsia="en-US" w:bidi="ar-SA"/>
      </w:rPr>
    </w:lvl>
    <w:lvl w:ilvl="4" w:tplc="B2CE2776">
      <w:numFmt w:val="bullet"/>
      <w:lvlText w:val="•"/>
      <w:lvlJc w:val="left"/>
      <w:pPr>
        <w:ind w:left="4576" w:hanging="706"/>
      </w:pPr>
      <w:rPr>
        <w:rFonts w:hint="default"/>
        <w:lang w:val="es-ES" w:eastAsia="en-US" w:bidi="ar-SA"/>
      </w:rPr>
    </w:lvl>
    <w:lvl w:ilvl="5" w:tplc="385A602E">
      <w:numFmt w:val="bullet"/>
      <w:lvlText w:val="•"/>
      <w:lvlJc w:val="left"/>
      <w:pPr>
        <w:ind w:left="5430" w:hanging="706"/>
      </w:pPr>
      <w:rPr>
        <w:rFonts w:hint="default"/>
        <w:lang w:val="es-ES" w:eastAsia="en-US" w:bidi="ar-SA"/>
      </w:rPr>
    </w:lvl>
    <w:lvl w:ilvl="6" w:tplc="52D4E9F0">
      <w:numFmt w:val="bullet"/>
      <w:lvlText w:val="•"/>
      <w:lvlJc w:val="left"/>
      <w:pPr>
        <w:ind w:left="6284" w:hanging="706"/>
      </w:pPr>
      <w:rPr>
        <w:rFonts w:hint="default"/>
        <w:lang w:val="es-ES" w:eastAsia="en-US" w:bidi="ar-SA"/>
      </w:rPr>
    </w:lvl>
    <w:lvl w:ilvl="7" w:tplc="4CBEAA6C">
      <w:numFmt w:val="bullet"/>
      <w:lvlText w:val="•"/>
      <w:lvlJc w:val="left"/>
      <w:pPr>
        <w:ind w:left="7138" w:hanging="706"/>
      </w:pPr>
      <w:rPr>
        <w:rFonts w:hint="default"/>
        <w:lang w:val="es-ES" w:eastAsia="en-US" w:bidi="ar-SA"/>
      </w:rPr>
    </w:lvl>
    <w:lvl w:ilvl="8" w:tplc="68169426">
      <w:numFmt w:val="bullet"/>
      <w:lvlText w:val="•"/>
      <w:lvlJc w:val="left"/>
      <w:pPr>
        <w:ind w:left="7992" w:hanging="706"/>
      </w:pPr>
      <w:rPr>
        <w:rFonts w:hint="default"/>
        <w:lang w:val="es-ES" w:eastAsia="en-US" w:bidi="ar-SA"/>
      </w:rPr>
    </w:lvl>
  </w:abstractNum>
  <w:abstractNum w:abstractNumId="19" w15:restartNumberingAfterBreak="0">
    <w:nsid w:val="4F7D2242"/>
    <w:multiLevelType w:val="hybridMultilevel"/>
    <w:tmpl w:val="C9E878D2"/>
    <w:lvl w:ilvl="0" w:tplc="7994C942">
      <w:start w:val="1"/>
      <w:numFmt w:val="bullet"/>
      <w:lvlText w:val="-"/>
      <w:lvlJc w:val="left"/>
      <w:pPr>
        <w:ind w:left="147"/>
      </w:pPr>
      <w:rPr>
        <w:rFonts w:ascii="Arial" w:eastAsia="Arial" w:hAnsi="Arial" w:cs="Arial"/>
        <w:b w:val="0"/>
        <w:i w:val="0"/>
        <w:strike w:val="0"/>
        <w:dstrike w:val="0"/>
        <w:color w:val="231F20"/>
        <w:sz w:val="24"/>
        <w:szCs w:val="24"/>
        <w:u w:val="none" w:color="000000"/>
        <w:bdr w:val="none" w:sz="0" w:space="0" w:color="auto"/>
        <w:shd w:val="clear" w:color="auto" w:fill="auto"/>
        <w:vertAlign w:val="baseline"/>
      </w:rPr>
    </w:lvl>
    <w:lvl w:ilvl="1" w:tplc="87A8A51C">
      <w:start w:val="1"/>
      <w:numFmt w:val="bullet"/>
      <w:lvlText w:val="o"/>
      <w:lvlJc w:val="left"/>
      <w:pPr>
        <w:ind w:left="1080"/>
      </w:pPr>
      <w:rPr>
        <w:rFonts w:ascii="Arial" w:eastAsia="Arial" w:hAnsi="Arial" w:cs="Arial"/>
        <w:b w:val="0"/>
        <w:i w:val="0"/>
        <w:strike w:val="0"/>
        <w:dstrike w:val="0"/>
        <w:color w:val="231F20"/>
        <w:sz w:val="24"/>
        <w:szCs w:val="24"/>
        <w:u w:val="none" w:color="000000"/>
        <w:bdr w:val="none" w:sz="0" w:space="0" w:color="auto"/>
        <w:shd w:val="clear" w:color="auto" w:fill="auto"/>
        <w:vertAlign w:val="baseline"/>
      </w:rPr>
    </w:lvl>
    <w:lvl w:ilvl="2" w:tplc="A25C4DB8">
      <w:start w:val="1"/>
      <w:numFmt w:val="bullet"/>
      <w:lvlText w:val="▪"/>
      <w:lvlJc w:val="left"/>
      <w:pPr>
        <w:ind w:left="1800"/>
      </w:pPr>
      <w:rPr>
        <w:rFonts w:ascii="Arial" w:eastAsia="Arial" w:hAnsi="Arial" w:cs="Arial"/>
        <w:b w:val="0"/>
        <w:i w:val="0"/>
        <w:strike w:val="0"/>
        <w:dstrike w:val="0"/>
        <w:color w:val="231F20"/>
        <w:sz w:val="24"/>
        <w:szCs w:val="24"/>
        <w:u w:val="none" w:color="000000"/>
        <w:bdr w:val="none" w:sz="0" w:space="0" w:color="auto"/>
        <w:shd w:val="clear" w:color="auto" w:fill="auto"/>
        <w:vertAlign w:val="baseline"/>
      </w:rPr>
    </w:lvl>
    <w:lvl w:ilvl="3" w:tplc="004CC842">
      <w:start w:val="1"/>
      <w:numFmt w:val="bullet"/>
      <w:lvlText w:val="•"/>
      <w:lvlJc w:val="left"/>
      <w:pPr>
        <w:ind w:left="2520"/>
      </w:pPr>
      <w:rPr>
        <w:rFonts w:ascii="Arial" w:eastAsia="Arial" w:hAnsi="Arial" w:cs="Arial"/>
        <w:b w:val="0"/>
        <w:i w:val="0"/>
        <w:strike w:val="0"/>
        <w:dstrike w:val="0"/>
        <w:color w:val="231F20"/>
        <w:sz w:val="24"/>
        <w:szCs w:val="24"/>
        <w:u w:val="none" w:color="000000"/>
        <w:bdr w:val="none" w:sz="0" w:space="0" w:color="auto"/>
        <w:shd w:val="clear" w:color="auto" w:fill="auto"/>
        <w:vertAlign w:val="baseline"/>
      </w:rPr>
    </w:lvl>
    <w:lvl w:ilvl="4" w:tplc="406E4B76">
      <w:start w:val="1"/>
      <w:numFmt w:val="bullet"/>
      <w:lvlText w:val="o"/>
      <w:lvlJc w:val="left"/>
      <w:pPr>
        <w:ind w:left="3240"/>
      </w:pPr>
      <w:rPr>
        <w:rFonts w:ascii="Arial" w:eastAsia="Arial" w:hAnsi="Arial" w:cs="Arial"/>
        <w:b w:val="0"/>
        <w:i w:val="0"/>
        <w:strike w:val="0"/>
        <w:dstrike w:val="0"/>
        <w:color w:val="231F20"/>
        <w:sz w:val="24"/>
        <w:szCs w:val="24"/>
        <w:u w:val="none" w:color="000000"/>
        <w:bdr w:val="none" w:sz="0" w:space="0" w:color="auto"/>
        <w:shd w:val="clear" w:color="auto" w:fill="auto"/>
        <w:vertAlign w:val="baseline"/>
      </w:rPr>
    </w:lvl>
    <w:lvl w:ilvl="5" w:tplc="7B18B48E">
      <w:start w:val="1"/>
      <w:numFmt w:val="bullet"/>
      <w:lvlText w:val="▪"/>
      <w:lvlJc w:val="left"/>
      <w:pPr>
        <w:ind w:left="3960"/>
      </w:pPr>
      <w:rPr>
        <w:rFonts w:ascii="Arial" w:eastAsia="Arial" w:hAnsi="Arial" w:cs="Arial"/>
        <w:b w:val="0"/>
        <w:i w:val="0"/>
        <w:strike w:val="0"/>
        <w:dstrike w:val="0"/>
        <w:color w:val="231F20"/>
        <w:sz w:val="24"/>
        <w:szCs w:val="24"/>
        <w:u w:val="none" w:color="000000"/>
        <w:bdr w:val="none" w:sz="0" w:space="0" w:color="auto"/>
        <w:shd w:val="clear" w:color="auto" w:fill="auto"/>
        <w:vertAlign w:val="baseline"/>
      </w:rPr>
    </w:lvl>
    <w:lvl w:ilvl="6" w:tplc="2180732E">
      <w:start w:val="1"/>
      <w:numFmt w:val="bullet"/>
      <w:lvlText w:val="•"/>
      <w:lvlJc w:val="left"/>
      <w:pPr>
        <w:ind w:left="4680"/>
      </w:pPr>
      <w:rPr>
        <w:rFonts w:ascii="Arial" w:eastAsia="Arial" w:hAnsi="Arial" w:cs="Arial"/>
        <w:b w:val="0"/>
        <w:i w:val="0"/>
        <w:strike w:val="0"/>
        <w:dstrike w:val="0"/>
        <w:color w:val="231F20"/>
        <w:sz w:val="24"/>
        <w:szCs w:val="24"/>
        <w:u w:val="none" w:color="000000"/>
        <w:bdr w:val="none" w:sz="0" w:space="0" w:color="auto"/>
        <w:shd w:val="clear" w:color="auto" w:fill="auto"/>
        <w:vertAlign w:val="baseline"/>
      </w:rPr>
    </w:lvl>
    <w:lvl w:ilvl="7" w:tplc="1E3C5E1C">
      <w:start w:val="1"/>
      <w:numFmt w:val="bullet"/>
      <w:lvlText w:val="o"/>
      <w:lvlJc w:val="left"/>
      <w:pPr>
        <w:ind w:left="5400"/>
      </w:pPr>
      <w:rPr>
        <w:rFonts w:ascii="Arial" w:eastAsia="Arial" w:hAnsi="Arial" w:cs="Arial"/>
        <w:b w:val="0"/>
        <w:i w:val="0"/>
        <w:strike w:val="0"/>
        <w:dstrike w:val="0"/>
        <w:color w:val="231F20"/>
        <w:sz w:val="24"/>
        <w:szCs w:val="24"/>
        <w:u w:val="none" w:color="000000"/>
        <w:bdr w:val="none" w:sz="0" w:space="0" w:color="auto"/>
        <w:shd w:val="clear" w:color="auto" w:fill="auto"/>
        <w:vertAlign w:val="baseline"/>
      </w:rPr>
    </w:lvl>
    <w:lvl w:ilvl="8" w:tplc="B324EE60">
      <w:start w:val="1"/>
      <w:numFmt w:val="bullet"/>
      <w:lvlText w:val="▪"/>
      <w:lvlJc w:val="left"/>
      <w:pPr>
        <w:ind w:left="6120"/>
      </w:pPr>
      <w:rPr>
        <w:rFonts w:ascii="Arial" w:eastAsia="Arial" w:hAnsi="Arial" w:cs="Arial"/>
        <w:b w:val="0"/>
        <w:i w:val="0"/>
        <w:strike w:val="0"/>
        <w:dstrike w:val="0"/>
        <w:color w:val="231F20"/>
        <w:sz w:val="24"/>
        <w:szCs w:val="24"/>
        <w:u w:val="none" w:color="000000"/>
        <w:bdr w:val="none" w:sz="0" w:space="0" w:color="auto"/>
        <w:shd w:val="clear" w:color="auto" w:fill="auto"/>
        <w:vertAlign w:val="baseline"/>
      </w:rPr>
    </w:lvl>
  </w:abstractNum>
  <w:abstractNum w:abstractNumId="20" w15:restartNumberingAfterBreak="0">
    <w:nsid w:val="6DF938FA"/>
    <w:multiLevelType w:val="multilevel"/>
    <w:tmpl w:val="3852E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D646AB"/>
    <w:multiLevelType w:val="hybridMultilevel"/>
    <w:tmpl w:val="8C10B35E"/>
    <w:lvl w:ilvl="0" w:tplc="240A000F">
      <w:start w:val="1"/>
      <w:numFmt w:val="decimal"/>
      <w:lvlText w:val="%1."/>
      <w:lvlJc w:val="left"/>
      <w:pPr>
        <w:ind w:left="2520" w:hanging="360"/>
      </w:pPr>
      <w:rPr>
        <w:rFonts w:hint="default"/>
      </w:rPr>
    </w:lvl>
    <w:lvl w:ilvl="1" w:tplc="240A0019" w:tentative="1">
      <w:start w:val="1"/>
      <w:numFmt w:val="lowerLetter"/>
      <w:lvlText w:val="%2."/>
      <w:lvlJc w:val="left"/>
      <w:pPr>
        <w:ind w:left="3240" w:hanging="360"/>
      </w:pPr>
    </w:lvl>
    <w:lvl w:ilvl="2" w:tplc="240A001B" w:tentative="1">
      <w:start w:val="1"/>
      <w:numFmt w:val="lowerRoman"/>
      <w:lvlText w:val="%3."/>
      <w:lvlJc w:val="right"/>
      <w:pPr>
        <w:ind w:left="3960" w:hanging="180"/>
      </w:pPr>
    </w:lvl>
    <w:lvl w:ilvl="3" w:tplc="240A000F" w:tentative="1">
      <w:start w:val="1"/>
      <w:numFmt w:val="decimal"/>
      <w:lvlText w:val="%4."/>
      <w:lvlJc w:val="left"/>
      <w:pPr>
        <w:ind w:left="4680" w:hanging="360"/>
      </w:pPr>
    </w:lvl>
    <w:lvl w:ilvl="4" w:tplc="240A0019" w:tentative="1">
      <w:start w:val="1"/>
      <w:numFmt w:val="lowerLetter"/>
      <w:lvlText w:val="%5."/>
      <w:lvlJc w:val="left"/>
      <w:pPr>
        <w:ind w:left="5400" w:hanging="360"/>
      </w:pPr>
    </w:lvl>
    <w:lvl w:ilvl="5" w:tplc="240A001B" w:tentative="1">
      <w:start w:val="1"/>
      <w:numFmt w:val="lowerRoman"/>
      <w:lvlText w:val="%6."/>
      <w:lvlJc w:val="right"/>
      <w:pPr>
        <w:ind w:left="6120" w:hanging="180"/>
      </w:pPr>
    </w:lvl>
    <w:lvl w:ilvl="6" w:tplc="240A000F" w:tentative="1">
      <w:start w:val="1"/>
      <w:numFmt w:val="decimal"/>
      <w:lvlText w:val="%7."/>
      <w:lvlJc w:val="left"/>
      <w:pPr>
        <w:ind w:left="6840" w:hanging="360"/>
      </w:pPr>
    </w:lvl>
    <w:lvl w:ilvl="7" w:tplc="240A0019" w:tentative="1">
      <w:start w:val="1"/>
      <w:numFmt w:val="lowerLetter"/>
      <w:lvlText w:val="%8."/>
      <w:lvlJc w:val="left"/>
      <w:pPr>
        <w:ind w:left="7560" w:hanging="360"/>
      </w:pPr>
    </w:lvl>
    <w:lvl w:ilvl="8" w:tplc="240A001B" w:tentative="1">
      <w:start w:val="1"/>
      <w:numFmt w:val="lowerRoman"/>
      <w:lvlText w:val="%9."/>
      <w:lvlJc w:val="right"/>
      <w:pPr>
        <w:ind w:left="8280" w:hanging="180"/>
      </w:pPr>
    </w:lvl>
  </w:abstractNum>
  <w:abstractNum w:abstractNumId="22" w15:restartNumberingAfterBreak="0">
    <w:nsid w:val="767FEE43"/>
    <w:multiLevelType w:val="hybridMultilevel"/>
    <w:tmpl w:val="427E4A78"/>
    <w:lvl w:ilvl="0" w:tplc="5A60A79E">
      <w:start w:val="5"/>
      <w:numFmt w:val="decimal"/>
      <w:lvlText w:val="%1."/>
      <w:lvlJc w:val="left"/>
      <w:pPr>
        <w:ind w:left="720" w:hanging="360"/>
      </w:pPr>
    </w:lvl>
    <w:lvl w:ilvl="1" w:tplc="0C0EF7C6">
      <w:start w:val="1"/>
      <w:numFmt w:val="lowerLetter"/>
      <w:lvlText w:val="%2."/>
      <w:lvlJc w:val="left"/>
      <w:pPr>
        <w:ind w:left="1440" w:hanging="360"/>
      </w:pPr>
    </w:lvl>
    <w:lvl w:ilvl="2" w:tplc="2B769EF2">
      <w:start w:val="1"/>
      <w:numFmt w:val="lowerRoman"/>
      <w:lvlText w:val="%3."/>
      <w:lvlJc w:val="right"/>
      <w:pPr>
        <w:ind w:left="2160" w:hanging="180"/>
      </w:pPr>
    </w:lvl>
    <w:lvl w:ilvl="3" w:tplc="4A505720">
      <w:start w:val="1"/>
      <w:numFmt w:val="decimal"/>
      <w:lvlText w:val="%4."/>
      <w:lvlJc w:val="left"/>
      <w:pPr>
        <w:ind w:left="2880" w:hanging="360"/>
      </w:pPr>
    </w:lvl>
    <w:lvl w:ilvl="4" w:tplc="B8788910">
      <w:start w:val="1"/>
      <w:numFmt w:val="lowerLetter"/>
      <w:lvlText w:val="%5."/>
      <w:lvlJc w:val="left"/>
      <w:pPr>
        <w:ind w:left="3600" w:hanging="360"/>
      </w:pPr>
    </w:lvl>
    <w:lvl w:ilvl="5" w:tplc="8FF6388C">
      <w:start w:val="1"/>
      <w:numFmt w:val="lowerRoman"/>
      <w:lvlText w:val="%6."/>
      <w:lvlJc w:val="right"/>
      <w:pPr>
        <w:ind w:left="4320" w:hanging="180"/>
      </w:pPr>
    </w:lvl>
    <w:lvl w:ilvl="6" w:tplc="E2849BDE">
      <w:start w:val="1"/>
      <w:numFmt w:val="decimal"/>
      <w:lvlText w:val="%7."/>
      <w:lvlJc w:val="left"/>
      <w:pPr>
        <w:ind w:left="5040" w:hanging="360"/>
      </w:pPr>
    </w:lvl>
    <w:lvl w:ilvl="7" w:tplc="11BCB5D0">
      <w:start w:val="1"/>
      <w:numFmt w:val="lowerLetter"/>
      <w:lvlText w:val="%8."/>
      <w:lvlJc w:val="left"/>
      <w:pPr>
        <w:ind w:left="5760" w:hanging="360"/>
      </w:pPr>
    </w:lvl>
    <w:lvl w:ilvl="8" w:tplc="90325530">
      <w:start w:val="1"/>
      <w:numFmt w:val="lowerRoman"/>
      <w:lvlText w:val="%9."/>
      <w:lvlJc w:val="right"/>
      <w:pPr>
        <w:ind w:left="6480" w:hanging="180"/>
      </w:pPr>
    </w:lvl>
  </w:abstractNum>
  <w:abstractNum w:abstractNumId="23" w15:restartNumberingAfterBreak="0">
    <w:nsid w:val="7D237058"/>
    <w:multiLevelType w:val="hybridMultilevel"/>
    <w:tmpl w:val="FEE4088A"/>
    <w:lvl w:ilvl="0" w:tplc="FCE80778">
      <w:start w:val="9"/>
      <w:numFmt w:val="decimal"/>
      <w:lvlText w:val="%1."/>
      <w:lvlJc w:val="left"/>
      <w:pPr>
        <w:ind w:left="720" w:hanging="360"/>
      </w:pPr>
    </w:lvl>
    <w:lvl w:ilvl="1" w:tplc="0A0A6180">
      <w:start w:val="1"/>
      <w:numFmt w:val="lowerLetter"/>
      <w:lvlText w:val="%2."/>
      <w:lvlJc w:val="left"/>
      <w:pPr>
        <w:ind w:left="1440" w:hanging="360"/>
      </w:pPr>
    </w:lvl>
    <w:lvl w:ilvl="2" w:tplc="F1583BF0">
      <w:start w:val="1"/>
      <w:numFmt w:val="lowerRoman"/>
      <w:lvlText w:val="%3."/>
      <w:lvlJc w:val="right"/>
      <w:pPr>
        <w:ind w:left="2160" w:hanging="180"/>
      </w:pPr>
    </w:lvl>
    <w:lvl w:ilvl="3" w:tplc="C1D6A10C">
      <w:start w:val="1"/>
      <w:numFmt w:val="decimal"/>
      <w:lvlText w:val="%4."/>
      <w:lvlJc w:val="left"/>
      <w:pPr>
        <w:ind w:left="2880" w:hanging="360"/>
      </w:pPr>
    </w:lvl>
    <w:lvl w:ilvl="4" w:tplc="FC1EAD72">
      <w:start w:val="1"/>
      <w:numFmt w:val="lowerLetter"/>
      <w:lvlText w:val="%5."/>
      <w:lvlJc w:val="left"/>
      <w:pPr>
        <w:ind w:left="3600" w:hanging="360"/>
      </w:pPr>
    </w:lvl>
    <w:lvl w:ilvl="5" w:tplc="93222556">
      <w:start w:val="1"/>
      <w:numFmt w:val="lowerRoman"/>
      <w:lvlText w:val="%6."/>
      <w:lvlJc w:val="right"/>
      <w:pPr>
        <w:ind w:left="4320" w:hanging="180"/>
      </w:pPr>
    </w:lvl>
    <w:lvl w:ilvl="6" w:tplc="C2361498">
      <w:start w:val="1"/>
      <w:numFmt w:val="decimal"/>
      <w:lvlText w:val="%7."/>
      <w:lvlJc w:val="left"/>
      <w:pPr>
        <w:ind w:left="5040" w:hanging="360"/>
      </w:pPr>
    </w:lvl>
    <w:lvl w:ilvl="7" w:tplc="912CE64C">
      <w:start w:val="1"/>
      <w:numFmt w:val="lowerLetter"/>
      <w:lvlText w:val="%8."/>
      <w:lvlJc w:val="left"/>
      <w:pPr>
        <w:ind w:left="5760" w:hanging="360"/>
      </w:pPr>
    </w:lvl>
    <w:lvl w:ilvl="8" w:tplc="8BAA6126">
      <w:start w:val="1"/>
      <w:numFmt w:val="lowerRoman"/>
      <w:lvlText w:val="%9."/>
      <w:lvlJc w:val="right"/>
      <w:pPr>
        <w:ind w:left="6480" w:hanging="180"/>
      </w:pPr>
    </w:lvl>
  </w:abstractNum>
  <w:num w:numId="1" w16cid:durableId="492528844">
    <w:abstractNumId w:val="23"/>
  </w:num>
  <w:num w:numId="2" w16cid:durableId="803498057">
    <w:abstractNumId w:val="15"/>
  </w:num>
  <w:num w:numId="3" w16cid:durableId="68188933">
    <w:abstractNumId w:val="17"/>
  </w:num>
  <w:num w:numId="4" w16cid:durableId="1949657331">
    <w:abstractNumId w:val="14"/>
  </w:num>
  <w:num w:numId="5" w16cid:durableId="469978756">
    <w:abstractNumId w:val="22"/>
  </w:num>
  <w:num w:numId="6" w16cid:durableId="674773316">
    <w:abstractNumId w:val="16"/>
  </w:num>
  <w:num w:numId="7" w16cid:durableId="1834948053">
    <w:abstractNumId w:val="2"/>
  </w:num>
  <w:num w:numId="8" w16cid:durableId="2141922261">
    <w:abstractNumId w:val="13"/>
  </w:num>
  <w:num w:numId="9" w16cid:durableId="1208492009">
    <w:abstractNumId w:val="10"/>
  </w:num>
  <w:num w:numId="10" w16cid:durableId="968974229">
    <w:abstractNumId w:val="6"/>
  </w:num>
  <w:num w:numId="11" w16cid:durableId="1897858827">
    <w:abstractNumId w:val="18"/>
  </w:num>
  <w:num w:numId="12" w16cid:durableId="1795367700">
    <w:abstractNumId w:val="8"/>
  </w:num>
  <w:num w:numId="13" w16cid:durableId="469713826">
    <w:abstractNumId w:val="5"/>
  </w:num>
  <w:num w:numId="14" w16cid:durableId="1372877815">
    <w:abstractNumId w:val="21"/>
  </w:num>
  <w:num w:numId="15" w16cid:durableId="476532500">
    <w:abstractNumId w:val="4"/>
  </w:num>
  <w:num w:numId="16" w16cid:durableId="807630065">
    <w:abstractNumId w:val="11"/>
  </w:num>
  <w:num w:numId="17" w16cid:durableId="166679853">
    <w:abstractNumId w:val="1"/>
  </w:num>
  <w:num w:numId="18" w16cid:durableId="193272146">
    <w:abstractNumId w:val="20"/>
  </w:num>
  <w:num w:numId="19" w16cid:durableId="461506767">
    <w:abstractNumId w:val="0"/>
  </w:num>
  <w:num w:numId="20" w16cid:durableId="711002537">
    <w:abstractNumId w:val="3"/>
  </w:num>
  <w:num w:numId="21" w16cid:durableId="1506819040">
    <w:abstractNumId w:val="19"/>
  </w:num>
  <w:num w:numId="22" w16cid:durableId="1260916752">
    <w:abstractNumId w:val="7"/>
  </w:num>
  <w:num w:numId="23" w16cid:durableId="856428071">
    <w:abstractNumId w:val="12"/>
  </w:num>
  <w:num w:numId="24" w16cid:durableId="11388403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C5E4345"/>
    <w:rsid w:val="00021DFF"/>
    <w:rsid w:val="00032A01"/>
    <w:rsid w:val="000670B2"/>
    <w:rsid w:val="00097A63"/>
    <w:rsid w:val="000B432F"/>
    <w:rsid w:val="000C72EF"/>
    <w:rsid w:val="000C73AD"/>
    <w:rsid w:val="000D24BB"/>
    <w:rsid w:val="000F396C"/>
    <w:rsid w:val="000F6164"/>
    <w:rsid w:val="000F72D1"/>
    <w:rsid w:val="00127122"/>
    <w:rsid w:val="00140883"/>
    <w:rsid w:val="0016001C"/>
    <w:rsid w:val="00171459"/>
    <w:rsid w:val="001777F9"/>
    <w:rsid w:val="00181EFA"/>
    <w:rsid w:val="00191888"/>
    <w:rsid w:val="001D3C6F"/>
    <w:rsid w:val="001D6F09"/>
    <w:rsid w:val="001E6D00"/>
    <w:rsid w:val="001F1C8D"/>
    <w:rsid w:val="00253649"/>
    <w:rsid w:val="002A750E"/>
    <w:rsid w:val="002A7B39"/>
    <w:rsid w:val="002B564A"/>
    <w:rsid w:val="002C6305"/>
    <w:rsid w:val="002C7E6F"/>
    <w:rsid w:val="002E7B15"/>
    <w:rsid w:val="002F1A83"/>
    <w:rsid w:val="002F317B"/>
    <w:rsid w:val="00310F78"/>
    <w:rsid w:val="00317481"/>
    <w:rsid w:val="0032201B"/>
    <w:rsid w:val="00327F97"/>
    <w:rsid w:val="00343553"/>
    <w:rsid w:val="0034506F"/>
    <w:rsid w:val="00372047"/>
    <w:rsid w:val="00373AA6"/>
    <w:rsid w:val="003A0ED3"/>
    <w:rsid w:val="003D03C0"/>
    <w:rsid w:val="003D17F7"/>
    <w:rsid w:val="003E7BAC"/>
    <w:rsid w:val="00406A98"/>
    <w:rsid w:val="00443C5E"/>
    <w:rsid w:val="004662BD"/>
    <w:rsid w:val="004A58B1"/>
    <w:rsid w:val="004B1E40"/>
    <w:rsid w:val="004D5909"/>
    <w:rsid w:val="005144DC"/>
    <w:rsid w:val="005830B8"/>
    <w:rsid w:val="00583294"/>
    <w:rsid w:val="005A2581"/>
    <w:rsid w:val="005B71A5"/>
    <w:rsid w:val="005F6122"/>
    <w:rsid w:val="00603172"/>
    <w:rsid w:val="00611B3E"/>
    <w:rsid w:val="0061759A"/>
    <w:rsid w:val="006351F4"/>
    <w:rsid w:val="006454D9"/>
    <w:rsid w:val="00655D96"/>
    <w:rsid w:val="006645D7"/>
    <w:rsid w:val="0067311E"/>
    <w:rsid w:val="006B25E9"/>
    <w:rsid w:val="006B3888"/>
    <w:rsid w:val="006B6C76"/>
    <w:rsid w:val="006D3669"/>
    <w:rsid w:val="006E64F6"/>
    <w:rsid w:val="006E7312"/>
    <w:rsid w:val="00701AB2"/>
    <w:rsid w:val="007312FF"/>
    <w:rsid w:val="00735DBD"/>
    <w:rsid w:val="00741C39"/>
    <w:rsid w:val="00747886"/>
    <w:rsid w:val="007A2E25"/>
    <w:rsid w:val="007E13C9"/>
    <w:rsid w:val="007E2821"/>
    <w:rsid w:val="007F0C35"/>
    <w:rsid w:val="0080255D"/>
    <w:rsid w:val="0082593A"/>
    <w:rsid w:val="00831ACA"/>
    <w:rsid w:val="008325D3"/>
    <w:rsid w:val="00854400"/>
    <w:rsid w:val="008A0FBC"/>
    <w:rsid w:val="008B240A"/>
    <w:rsid w:val="008E0B67"/>
    <w:rsid w:val="008E1A8E"/>
    <w:rsid w:val="008E2394"/>
    <w:rsid w:val="008E4D24"/>
    <w:rsid w:val="00914828"/>
    <w:rsid w:val="009154A4"/>
    <w:rsid w:val="009257FB"/>
    <w:rsid w:val="00927CDA"/>
    <w:rsid w:val="00931F3B"/>
    <w:rsid w:val="00951BB1"/>
    <w:rsid w:val="009B32A2"/>
    <w:rsid w:val="009B4C8F"/>
    <w:rsid w:val="009D7C8D"/>
    <w:rsid w:val="009E06F3"/>
    <w:rsid w:val="009E3932"/>
    <w:rsid w:val="009F1412"/>
    <w:rsid w:val="00A15312"/>
    <w:rsid w:val="00A17F3B"/>
    <w:rsid w:val="00A211B3"/>
    <w:rsid w:val="00A22A55"/>
    <w:rsid w:val="00A36A8F"/>
    <w:rsid w:val="00A74542"/>
    <w:rsid w:val="00A910DD"/>
    <w:rsid w:val="00A94EA9"/>
    <w:rsid w:val="00AA2BE3"/>
    <w:rsid w:val="00AA31F2"/>
    <w:rsid w:val="00AC1E45"/>
    <w:rsid w:val="00AC45FD"/>
    <w:rsid w:val="00AC4E65"/>
    <w:rsid w:val="00B07832"/>
    <w:rsid w:val="00BB0C0E"/>
    <w:rsid w:val="00BD0F3E"/>
    <w:rsid w:val="00BE5B04"/>
    <w:rsid w:val="00C12308"/>
    <w:rsid w:val="00C21640"/>
    <w:rsid w:val="00C35305"/>
    <w:rsid w:val="00C4093B"/>
    <w:rsid w:val="00C44AE2"/>
    <w:rsid w:val="00C511E7"/>
    <w:rsid w:val="00C64373"/>
    <w:rsid w:val="00C849F4"/>
    <w:rsid w:val="00C859E4"/>
    <w:rsid w:val="00CA2D68"/>
    <w:rsid w:val="00CC7F5F"/>
    <w:rsid w:val="00CD1BA2"/>
    <w:rsid w:val="00D222D8"/>
    <w:rsid w:val="00D57647"/>
    <w:rsid w:val="00D94B91"/>
    <w:rsid w:val="00DA2E3E"/>
    <w:rsid w:val="00DA3805"/>
    <w:rsid w:val="00DA5E39"/>
    <w:rsid w:val="00DA6427"/>
    <w:rsid w:val="00DE34FA"/>
    <w:rsid w:val="00E01DA1"/>
    <w:rsid w:val="00E46AFD"/>
    <w:rsid w:val="00E47B82"/>
    <w:rsid w:val="00E73C92"/>
    <w:rsid w:val="00E94A74"/>
    <w:rsid w:val="00EC27CE"/>
    <w:rsid w:val="00EC48FD"/>
    <w:rsid w:val="00EC4CE6"/>
    <w:rsid w:val="00F21340"/>
    <w:rsid w:val="00F2654C"/>
    <w:rsid w:val="00F3724B"/>
    <w:rsid w:val="00F52125"/>
    <w:rsid w:val="00F63943"/>
    <w:rsid w:val="00F71876"/>
    <w:rsid w:val="00FF479D"/>
    <w:rsid w:val="6C5E43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D1B2C"/>
  <w15:docId w15:val="{8BFF9A0B-708B-45DF-9F2D-F15A79CD6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uiPriority w:val="1"/>
    <w:qFormat/>
    <w:pPr>
      <w:ind w:left="213" w:right="728"/>
      <w:jc w:val="center"/>
      <w:outlineLvl w:val="0"/>
    </w:pPr>
    <w:rPr>
      <w:rFonts w:ascii="Arial" w:eastAsia="Arial" w:hAnsi="Arial" w:cs="Arial"/>
      <w:b/>
      <w:bCs/>
      <w:sz w:val="28"/>
      <w:szCs w:val="28"/>
    </w:rPr>
  </w:style>
  <w:style w:type="paragraph" w:styleId="Ttulo2">
    <w:name w:val="heading 2"/>
    <w:basedOn w:val="Normal"/>
    <w:uiPriority w:val="1"/>
    <w:qFormat/>
    <w:pPr>
      <w:spacing w:before="1"/>
      <w:ind w:left="100"/>
      <w:jc w:val="both"/>
      <w:outlineLvl w:val="1"/>
    </w:pPr>
    <w:rPr>
      <w:rFonts w:ascii="Arial" w:eastAsia="Arial" w:hAnsi="Arial" w:cs="Arial"/>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uiPriority w:val="1"/>
    <w:qFormat/>
  </w:style>
  <w:style w:type="paragraph" w:styleId="Prrafodelista">
    <w:name w:val="List Paragraph"/>
    <w:basedOn w:val="Normal"/>
    <w:uiPriority w:val="1"/>
    <w:qFormat/>
    <w:pPr>
      <w:ind w:left="1166" w:hanging="706"/>
      <w:jc w:val="both"/>
    </w:pPr>
  </w:style>
  <w:style w:type="paragraph" w:customStyle="1" w:styleId="TableParagraph">
    <w:name w:val="Table Paragraph"/>
    <w:basedOn w:val="Normal"/>
    <w:uiPriority w:val="1"/>
    <w:qFormat/>
    <w:pPr>
      <w:ind w:left="108"/>
    </w:pPr>
  </w:style>
  <w:style w:type="character" w:styleId="nfasis">
    <w:name w:val="Emphasis"/>
    <w:basedOn w:val="Fuentedeprrafopredeter"/>
    <w:uiPriority w:val="20"/>
    <w:qFormat/>
    <w:rPr>
      <w:i/>
      <w:iCs/>
    </w:rPr>
  </w:style>
  <w:style w:type="paragraph" w:styleId="Encabezado">
    <w:name w:val="header"/>
    <w:basedOn w:val="Normal"/>
    <w:link w:val="EncabezadoCar"/>
    <w:uiPriority w:val="99"/>
    <w:unhideWhenUsed/>
    <w:rsid w:val="00655D96"/>
    <w:pPr>
      <w:tabs>
        <w:tab w:val="center" w:pos="4419"/>
        <w:tab w:val="right" w:pos="8838"/>
      </w:tabs>
    </w:pPr>
  </w:style>
  <w:style w:type="character" w:customStyle="1" w:styleId="EncabezadoCar">
    <w:name w:val="Encabezado Car"/>
    <w:basedOn w:val="Fuentedeprrafopredeter"/>
    <w:link w:val="Encabezado"/>
    <w:uiPriority w:val="99"/>
    <w:rsid w:val="00655D96"/>
    <w:rPr>
      <w:rFonts w:ascii="Arial MT" w:eastAsia="Arial MT" w:hAnsi="Arial MT" w:cs="Arial MT"/>
      <w:lang w:val="es-ES"/>
    </w:rPr>
  </w:style>
  <w:style w:type="paragraph" w:styleId="Piedepgina">
    <w:name w:val="footer"/>
    <w:basedOn w:val="Normal"/>
    <w:link w:val="PiedepginaCar"/>
    <w:uiPriority w:val="99"/>
    <w:unhideWhenUsed/>
    <w:rsid w:val="00655D96"/>
    <w:pPr>
      <w:tabs>
        <w:tab w:val="center" w:pos="4419"/>
        <w:tab w:val="right" w:pos="8838"/>
      </w:tabs>
    </w:pPr>
  </w:style>
  <w:style w:type="character" w:customStyle="1" w:styleId="PiedepginaCar">
    <w:name w:val="Pie de página Car"/>
    <w:basedOn w:val="Fuentedeprrafopredeter"/>
    <w:link w:val="Piedepgina"/>
    <w:uiPriority w:val="99"/>
    <w:rsid w:val="00655D96"/>
    <w:rPr>
      <w:rFonts w:ascii="Arial MT" w:eastAsia="Arial MT" w:hAnsi="Arial MT" w:cs="Arial MT"/>
      <w:lang w:val="es-ES"/>
    </w:rPr>
  </w:style>
  <w:style w:type="character" w:styleId="Hipervnculo">
    <w:name w:val="Hyperlink"/>
    <w:basedOn w:val="Fuentedeprrafopredeter"/>
    <w:uiPriority w:val="99"/>
    <w:unhideWhenUsed/>
    <w:rsid w:val="00AC45FD"/>
    <w:rPr>
      <w:color w:val="0000FF" w:themeColor="hyperlink"/>
      <w:u w:val="single"/>
    </w:rPr>
  </w:style>
  <w:style w:type="character" w:customStyle="1" w:styleId="Mencinsinresolver1">
    <w:name w:val="Mención sin resolver1"/>
    <w:basedOn w:val="Fuentedeprrafopredeter"/>
    <w:uiPriority w:val="99"/>
    <w:semiHidden/>
    <w:unhideWhenUsed/>
    <w:rsid w:val="00AC45FD"/>
    <w:rPr>
      <w:color w:val="605E5C"/>
      <w:shd w:val="clear" w:color="auto" w:fill="E1DFDD"/>
    </w:rPr>
  </w:style>
  <w:style w:type="table" w:styleId="Tablaconcuadrcula">
    <w:name w:val="Table Grid"/>
    <w:basedOn w:val="Tablanormal"/>
    <w:uiPriority w:val="59"/>
    <w:rsid w:val="00CC7F5F"/>
    <w:pPr>
      <w:widowControl/>
      <w:autoSpaceDE/>
      <w:autoSpaceDN/>
    </w:pPr>
    <w:rPr>
      <w:sz w:val="24"/>
      <w:szCs w:val="24"/>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CC7F5F"/>
    <w:pPr>
      <w:widowControl/>
      <w:autoSpaceDE/>
      <w:autoSpaceDN/>
    </w:pPr>
    <w:rPr>
      <w:lang w:val="es-CO"/>
    </w:rPr>
  </w:style>
  <w:style w:type="paragraph" w:styleId="NormalWeb">
    <w:name w:val="Normal (Web)"/>
    <w:basedOn w:val="Normal"/>
    <w:uiPriority w:val="99"/>
    <w:semiHidden/>
    <w:unhideWhenUsed/>
    <w:rsid w:val="009B32A2"/>
    <w:rPr>
      <w:rFonts w:ascii="Times New Roman" w:hAnsi="Times New Roman" w:cs="Times New Roman"/>
      <w:sz w:val="24"/>
      <w:szCs w:val="24"/>
    </w:rPr>
  </w:style>
  <w:style w:type="character" w:styleId="Mencinsinresolver">
    <w:name w:val="Unresolved Mention"/>
    <w:basedOn w:val="Fuentedeprrafopredeter"/>
    <w:uiPriority w:val="99"/>
    <w:semiHidden/>
    <w:unhideWhenUsed/>
    <w:rsid w:val="005B71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54856">
      <w:bodyDiv w:val="1"/>
      <w:marLeft w:val="0"/>
      <w:marRight w:val="0"/>
      <w:marTop w:val="0"/>
      <w:marBottom w:val="0"/>
      <w:divBdr>
        <w:top w:val="none" w:sz="0" w:space="0" w:color="auto"/>
        <w:left w:val="none" w:sz="0" w:space="0" w:color="auto"/>
        <w:bottom w:val="none" w:sz="0" w:space="0" w:color="auto"/>
        <w:right w:val="none" w:sz="0" w:space="0" w:color="auto"/>
      </w:divBdr>
    </w:div>
    <w:div w:id="92820454">
      <w:bodyDiv w:val="1"/>
      <w:marLeft w:val="0"/>
      <w:marRight w:val="0"/>
      <w:marTop w:val="0"/>
      <w:marBottom w:val="0"/>
      <w:divBdr>
        <w:top w:val="none" w:sz="0" w:space="0" w:color="auto"/>
        <w:left w:val="none" w:sz="0" w:space="0" w:color="auto"/>
        <w:bottom w:val="none" w:sz="0" w:space="0" w:color="auto"/>
        <w:right w:val="none" w:sz="0" w:space="0" w:color="auto"/>
      </w:divBdr>
    </w:div>
    <w:div w:id="158692595">
      <w:bodyDiv w:val="1"/>
      <w:marLeft w:val="0"/>
      <w:marRight w:val="0"/>
      <w:marTop w:val="0"/>
      <w:marBottom w:val="0"/>
      <w:divBdr>
        <w:top w:val="none" w:sz="0" w:space="0" w:color="auto"/>
        <w:left w:val="none" w:sz="0" w:space="0" w:color="auto"/>
        <w:bottom w:val="none" w:sz="0" w:space="0" w:color="auto"/>
        <w:right w:val="none" w:sz="0" w:space="0" w:color="auto"/>
      </w:divBdr>
    </w:div>
    <w:div w:id="221600895">
      <w:bodyDiv w:val="1"/>
      <w:marLeft w:val="0"/>
      <w:marRight w:val="0"/>
      <w:marTop w:val="0"/>
      <w:marBottom w:val="0"/>
      <w:divBdr>
        <w:top w:val="none" w:sz="0" w:space="0" w:color="auto"/>
        <w:left w:val="none" w:sz="0" w:space="0" w:color="auto"/>
        <w:bottom w:val="none" w:sz="0" w:space="0" w:color="auto"/>
        <w:right w:val="none" w:sz="0" w:space="0" w:color="auto"/>
      </w:divBdr>
    </w:div>
    <w:div w:id="247619063">
      <w:bodyDiv w:val="1"/>
      <w:marLeft w:val="0"/>
      <w:marRight w:val="0"/>
      <w:marTop w:val="0"/>
      <w:marBottom w:val="0"/>
      <w:divBdr>
        <w:top w:val="none" w:sz="0" w:space="0" w:color="auto"/>
        <w:left w:val="none" w:sz="0" w:space="0" w:color="auto"/>
        <w:bottom w:val="none" w:sz="0" w:space="0" w:color="auto"/>
        <w:right w:val="none" w:sz="0" w:space="0" w:color="auto"/>
      </w:divBdr>
    </w:div>
    <w:div w:id="413357120">
      <w:bodyDiv w:val="1"/>
      <w:marLeft w:val="0"/>
      <w:marRight w:val="0"/>
      <w:marTop w:val="0"/>
      <w:marBottom w:val="0"/>
      <w:divBdr>
        <w:top w:val="none" w:sz="0" w:space="0" w:color="auto"/>
        <w:left w:val="none" w:sz="0" w:space="0" w:color="auto"/>
        <w:bottom w:val="none" w:sz="0" w:space="0" w:color="auto"/>
        <w:right w:val="none" w:sz="0" w:space="0" w:color="auto"/>
      </w:divBdr>
    </w:div>
    <w:div w:id="531725817">
      <w:bodyDiv w:val="1"/>
      <w:marLeft w:val="0"/>
      <w:marRight w:val="0"/>
      <w:marTop w:val="0"/>
      <w:marBottom w:val="0"/>
      <w:divBdr>
        <w:top w:val="none" w:sz="0" w:space="0" w:color="auto"/>
        <w:left w:val="none" w:sz="0" w:space="0" w:color="auto"/>
        <w:bottom w:val="none" w:sz="0" w:space="0" w:color="auto"/>
        <w:right w:val="none" w:sz="0" w:space="0" w:color="auto"/>
      </w:divBdr>
    </w:div>
    <w:div w:id="592856633">
      <w:bodyDiv w:val="1"/>
      <w:marLeft w:val="0"/>
      <w:marRight w:val="0"/>
      <w:marTop w:val="0"/>
      <w:marBottom w:val="0"/>
      <w:divBdr>
        <w:top w:val="none" w:sz="0" w:space="0" w:color="auto"/>
        <w:left w:val="none" w:sz="0" w:space="0" w:color="auto"/>
        <w:bottom w:val="none" w:sz="0" w:space="0" w:color="auto"/>
        <w:right w:val="none" w:sz="0" w:space="0" w:color="auto"/>
      </w:divBdr>
    </w:div>
    <w:div w:id="610094389">
      <w:bodyDiv w:val="1"/>
      <w:marLeft w:val="0"/>
      <w:marRight w:val="0"/>
      <w:marTop w:val="0"/>
      <w:marBottom w:val="0"/>
      <w:divBdr>
        <w:top w:val="none" w:sz="0" w:space="0" w:color="auto"/>
        <w:left w:val="none" w:sz="0" w:space="0" w:color="auto"/>
        <w:bottom w:val="none" w:sz="0" w:space="0" w:color="auto"/>
        <w:right w:val="none" w:sz="0" w:space="0" w:color="auto"/>
      </w:divBdr>
    </w:div>
    <w:div w:id="743262873">
      <w:bodyDiv w:val="1"/>
      <w:marLeft w:val="0"/>
      <w:marRight w:val="0"/>
      <w:marTop w:val="0"/>
      <w:marBottom w:val="0"/>
      <w:divBdr>
        <w:top w:val="none" w:sz="0" w:space="0" w:color="auto"/>
        <w:left w:val="none" w:sz="0" w:space="0" w:color="auto"/>
        <w:bottom w:val="none" w:sz="0" w:space="0" w:color="auto"/>
        <w:right w:val="none" w:sz="0" w:space="0" w:color="auto"/>
      </w:divBdr>
    </w:div>
    <w:div w:id="776027983">
      <w:bodyDiv w:val="1"/>
      <w:marLeft w:val="0"/>
      <w:marRight w:val="0"/>
      <w:marTop w:val="0"/>
      <w:marBottom w:val="0"/>
      <w:divBdr>
        <w:top w:val="none" w:sz="0" w:space="0" w:color="auto"/>
        <w:left w:val="none" w:sz="0" w:space="0" w:color="auto"/>
        <w:bottom w:val="none" w:sz="0" w:space="0" w:color="auto"/>
        <w:right w:val="none" w:sz="0" w:space="0" w:color="auto"/>
      </w:divBdr>
    </w:div>
    <w:div w:id="932514600">
      <w:bodyDiv w:val="1"/>
      <w:marLeft w:val="0"/>
      <w:marRight w:val="0"/>
      <w:marTop w:val="0"/>
      <w:marBottom w:val="0"/>
      <w:divBdr>
        <w:top w:val="none" w:sz="0" w:space="0" w:color="auto"/>
        <w:left w:val="none" w:sz="0" w:space="0" w:color="auto"/>
        <w:bottom w:val="none" w:sz="0" w:space="0" w:color="auto"/>
        <w:right w:val="none" w:sz="0" w:space="0" w:color="auto"/>
      </w:divBdr>
    </w:div>
    <w:div w:id="1187448329">
      <w:bodyDiv w:val="1"/>
      <w:marLeft w:val="0"/>
      <w:marRight w:val="0"/>
      <w:marTop w:val="0"/>
      <w:marBottom w:val="0"/>
      <w:divBdr>
        <w:top w:val="none" w:sz="0" w:space="0" w:color="auto"/>
        <w:left w:val="none" w:sz="0" w:space="0" w:color="auto"/>
        <w:bottom w:val="none" w:sz="0" w:space="0" w:color="auto"/>
        <w:right w:val="none" w:sz="0" w:space="0" w:color="auto"/>
      </w:divBdr>
    </w:div>
    <w:div w:id="1279332267">
      <w:bodyDiv w:val="1"/>
      <w:marLeft w:val="0"/>
      <w:marRight w:val="0"/>
      <w:marTop w:val="0"/>
      <w:marBottom w:val="0"/>
      <w:divBdr>
        <w:top w:val="none" w:sz="0" w:space="0" w:color="auto"/>
        <w:left w:val="none" w:sz="0" w:space="0" w:color="auto"/>
        <w:bottom w:val="none" w:sz="0" w:space="0" w:color="auto"/>
        <w:right w:val="none" w:sz="0" w:space="0" w:color="auto"/>
      </w:divBdr>
    </w:div>
    <w:div w:id="1287856283">
      <w:bodyDiv w:val="1"/>
      <w:marLeft w:val="0"/>
      <w:marRight w:val="0"/>
      <w:marTop w:val="0"/>
      <w:marBottom w:val="0"/>
      <w:divBdr>
        <w:top w:val="none" w:sz="0" w:space="0" w:color="auto"/>
        <w:left w:val="none" w:sz="0" w:space="0" w:color="auto"/>
        <w:bottom w:val="none" w:sz="0" w:space="0" w:color="auto"/>
        <w:right w:val="none" w:sz="0" w:space="0" w:color="auto"/>
      </w:divBdr>
    </w:div>
    <w:div w:id="1475028161">
      <w:bodyDiv w:val="1"/>
      <w:marLeft w:val="0"/>
      <w:marRight w:val="0"/>
      <w:marTop w:val="0"/>
      <w:marBottom w:val="0"/>
      <w:divBdr>
        <w:top w:val="none" w:sz="0" w:space="0" w:color="auto"/>
        <w:left w:val="none" w:sz="0" w:space="0" w:color="auto"/>
        <w:bottom w:val="none" w:sz="0" w:space="0" w:color="auto"/>
        <w:right w:val="none" w:sz="0" w:space="0" w:color="auto"/>
      </w:divBdr>
    </w:div>
    <w:div w:id="1490439454">
      <w:bodyDiv w:val="1"/>
      <w:marLeft w:val="0"/>
      <w:marRight w:val="0"/>
      <w:marTop w:val="0"/>
      <w:marBottom w:val="0"/>
      <w:divBdr>
        <w:top w:val="none" w:sz="0" w:space="0" w:color="auto"/>
        <w:left w:val="none" w:sz="0" w:space="0" w:color="auto"/>
        <w:bottom w:val="none" w:sz="0" w:space="0" w:color="auto"/>
        <w:right w:val="none" w:sz="0" w:space="0" w:color="auto"/>
      </w:divBdr>
    </w:div>
    <w:div w:id="1563518591">
      <w:bodyDiv w:val="1"/>
      <w:marLeft w:val="0"/>
      <w:marRight w:val="0"/>
      <w:marTop w:val="0"/>
      <w:marBottom w:val="0"/>
      <w:divBdr>
        <w:top w:val="none" w:sz="0" w:space="0" w:color="auto"/>
        <w:left w:val="none" w:sz="0" w:space="0" w:color="auto"/>
        <w:bottom w:val="none" w:sz="0" w:space="0" w:color="auto"/>
        <w:right w:val="none" w:sz="0" w:space="0" w:color="auto"/>
      </w:divBdr>
    </w:div>
    <w:div w:id="1635019839">
      <w:bodyDiv w:val="1"/>
      <w:marLeft w:val="0"/>
      <w:marRight w:val="0"/>
      <w:marTop w:val="0"/>
      <w:marBottom w:val="0"/>
      <w:divBdr>
        <w:top w:val="none" w:sz="0" w:space="0" w:color="auto"/>
        <w:left w:val="none" w:sz="0" w:space="0" w:color="auto"/>
        <w:bottom w:val="none" w:sz="0" w:space="0" w:color="auto"/>
        <w:right w:val="none" w:sz="0" w:space="0" w:color="auto"/>
      </w:divBdr>
    </w:div>
    <w:div w:id="1841851276">
      <w:bodyDiv w:val="1"/>
      <w:marLeft w:val="0"/>
      <w:marRight w:val="0"/>
      <w:marTop w:val="0"/>
      <w:marBottom w:val="0"/>
      <w:divBdr>
        <w:top w:val="none" w:sz="0" w:space="0" w:color="auto"/>
        <w:left w:val="none" w:sz="0" w:space="0" w:color="auto"/>
        <w:bottom w:val="none" w:sz="0" w:space="0" w:color="auto"/>
        <w:right w:val="none" w:sz="0" w:space="0" w:color="auto"/>
      </w:divBdr>
    </w:div>
    <w:div w:id="19528540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alcaldiabogota.gov.co/sisjur/normas/Norma1.jsp?dt=S&amp;i=109025" TargetMode="External"/><Relationship Id="rId18" Type="http://schemas.openxmlformats.org/officeDocument/2006/relationships/hyperlink" Target="https://www.alcaldiabogota.gov.co/sisjur/normas/Norma1.jsp?dt=S&amp;i=109025" TargetMode="External"/><Relationship Id="rId26" Type="http://schemas.openxmlformats.org/officeDocument/2006/relationships/hyperlink" Target="https://www.alcaldiabogota.gov.co/sisjur/normas/Norma1.jsp?dt=S&amp;i=492" TargetMode="External"/><Relationship Id="rId3" Type="http://schemas.openxmlformats.org/officeDocument/2006/relationships/styles" Target="styles.xml"/><Relationship Id="rId21" Type="http://schemas.openxmlformats.org/officeDocument/2006/relationships/hyperlink" Target="https://www.alcaldiabogota.gov.co/sisjur/normas/Norma1.jsp?dt=S&amp;i=43043"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alcaldiabogota.gov.co/sisjur/normas/Norma1.jsp?dt=S&amp;i=492" TargetMode="External"/><Relationship Id="rId17" Type="http://schemas.openxmlformats.org/officeDocument/2006/relationships/hyperlink" Target="https://www.alcaldiabogota.gov.co/sisjur/normas/Norma1.jsp?dt=S&amp;i=109025" TargetMode="External"/><Relationship Id="rId25" Type="http://schemas.openxmlformats.org/officeDocument/2006/relationships/hyperlink" Target="https://www.alcaldiabogota.gov.co/sisjur/normas/Norma1.jsp?dt=S&amp;i=109025"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alcaldiabogota.gov.co/sisjur/normas/Norma1.jsp?dt=S&amp;i=109025" TargetMode="External"/><Relationship Id="rId20" Type="http://schemas.openxmlformats.org/officeDocument/2006/relationships/hyperlink" Target="https://www.alcaldiabogota.gov.co/sisjur/normas/Norma1.jsp?dt=S&amp;i=43043"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lcaldiabogota.gov.co/sisjur/normas/Norma1.jsp?dt=S&amp;i=109025" TargetMode="External"/><Relationship Id="rId24" Type="http://schemas.openxmlformats.org/officeDocument/2006/relationships/hyperlink" Target="https://www.alcaldiabogota.gov.co/sisjur/normas/Norma1.jsp?dt=S&amp;i=109025"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alcaldiabogota.gov.co/sisjur/normas/Norma1.jsp?dt=S&amp;i=109025" TargetMode="External"/><Relationship Id="rId23" Type="http://schemas.openxmlformats.org/officeDocument/2006/relationships/hyperlink" Target="https://www.alcaldiabogota.gov.co/sisjur/normas/Norma1.jsp?dt=S&amp;i=109025" TargetMode="External"/><Relationship Id="rId28" Type="http://schemas.openxmlformats.org/officeDocument/2006/relationships/hyperlink" Target="https://www.alcaldiabogota.gov.co/sisjur/normas/Norma1.jsp?dt=S&amp;i=129797" TargetMode="External"/><Relationship Id="rId10" Type="http://schemas.openxmlformats.org/officeDocument/2006/relationships/hyperlink" Target="https://www.alcaldiabogota.gov.co/sisjur/normas/Norma1.jsp?dt=S&amp;i=4125" TargetMode="External"/><Relationship Id="rId19" Type="http://schemas.openxmlformats.org/officeDocument/2006/relationships/hyperlink" Target="https://www.alcaldiabogota.gov.co/sisjur/normas/Norma1.jsp?dt=S&amp;i=118142"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alcaldiabogota.gov.co/sisjur/normas/Norma1.jsp?dt=S&amp;i=4125" TargetMode="External"/><Relationship Id="rId14" Type="http://schemas.openxmlformats.org/officeDocument/2006/relationships/hyperlink" Target="https://www.alcaldiabogota.gov.co/sisjur/normas/Norma1.jsp?dt=S&amp;i=109025" TargetMode="External"/><Relationship Id="rId22" Type="http://schemas.openxmlformats.org/officeDocument/2006/relationships/hyperlink" Target="https://www.alcaldiabogota.gov.co/sisjur/normas/Norma1.jsp?dt=S&amp;i=118142" TargetMode="External"/><Relationship Id="rId27" Type="http://schemas.openxmlformats.org/officeDocument/2006/relationships/hyperlink" Target="https://www.alcaldiabogota.gov.co/sisjur/normas/Norma1.jsp?dt=S&amp;i=109025" TargetMode="External"/><Relationship Id="rId30" Type="http://schemas.openxmlformats.org/officeDocument/2006/relationships/header" Target="header2.xml"/><Relationship Id="rId8" Type="http://schemas.openxmlformats.org/officeDocument/2006/relationships/hyperlink" Target="https://www.alcaldiabogota.gov.co/sisjur/normas/Norma1.jsp?dt=S&amp;i=4125"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www.sancristobal.gov.co/" TargetMode="External"/><Relationship Id="rId2" Type="http://schemas.openxmlformats.org/officeDocument/2006/relationships/hyperlink" Target="http://www.sancristobal.gov.co/" TargetMode="External"/><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56E34-CD32-4359-BF32-3C241F7C3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5066</Words>
  <Characters>27869</Characters>
  <Application>Microsoft Office Word</Application>
  <DocSecurity>0</DocSecurity>
  <Lines>232</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Camilo Andres Peña Carbonell</dc:creator>
  <cp:keywords/>
  <dc:description/>
  <cp:lastModifiedBy>Iveth Cristina Pérez Simons</cp:lastModifiedBy>
  <cp:revision>2</cp:revision>
  <dcterms:created xsi:type="dcterms:W3CDTF">2025-05-11T23:08:00Z</dcterms:created>
  <dcterms:modified xsi:type="dcterms:W3CDTF">2025-05-11T23:08:00Z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2023-08-16T00:00:00Z</vt:filetime>
  </property>
  <property fmtid="{D5CDD505-2E9C-101B-9397-08002B2CF9AE}" pid="3" name="Creator">
    <vt:lpwstr>Microsoft® Word 2016</vt:lpwstr>
  </property>
  <property fmtid="{D5CDD505-2E9C-101B-9397-08002B2CF9AE}" pid="4" name="LastSaved">
    <vt:filetime>2024-03-04T00:00:00Z</vt:filetime>
  </property>
  <property fmtid="{D5CDD505-2E9C-101B-9397-08002B2CF9AE}" pid="5" name="ClassificationContentMarkingHeaderShapeIds">
    <vt:lpwstr>1,2,3,5,6,7</vt:lpwstr>
  </property>
  <property fmtid="{D5CDD505-2E9C-101B-9397-08002B2CF9AE}" pid="6" name="ClassificationContentMarkingHeaderFontProps">
    <vt:lpwstr>#000000,10,Calibri</vt:lpwstr>
  </property>
  <property fmtid="{D5CDD505-2E9C-101B-9397-08002B2CF9AE}" pid="7" name="ClassificationContentMarkingHeaderText">
    <vt:lpwstr>Official External</vt:lpwstr>
  </property>
  <property fmtid="{D5CDD505-2E9C-101B-9397-08002B2CF9AE}" pid="8" name="MSIP_Label_0828794a-ad25-45b2-b935-93f5b652d9d4_Enabled">
    <vt:lpwstr>true</vt:lpwstr>
  </property>
  <property fmtid="{D5CDD505-2E9C-101B-9397-08002B2CF9AE}" pid="9" name="MSIP_Label_0828794a-ad25-45b2-b935-93f5b652d9d4_SetDate">
    <vt:lpwstr>2024-03-05T17:09:27Z</vt:lpwstr>
  </property>
  <property fmtid="{D5CDD505-2E9C-101B-9397-08002B2CF9AE}" pid="10" name="MSIP_Label_0828794a-ad25-45b2-b935-93f5b652d9d4_Method">
    <vt:lpwstr>Standard</vt:lpwstr>
  </property>
  <property fmtid="{D5CDD505-2E9C-101B-9397-08002B2CF9AE}" pid="11" name="MSIP_Label_0828794a-ad25-45b2-b935-93f5b652d9d4_Name">
    <vt:lpwstr>External</vt:lpwstr>
  </property>
  <property fmtid="{D5CDD505-2E9C-101B-9397-08002B2CF9AE}" pid="12" name="MSIP_Label_0828794a-ad25-45b2-b935-93f5b652d9d4_SiteId">
    <vt:lpwstr>ea7a7580-e503-4446-9197-e4bd27841804</vt:lpwstr>
  </property>
  <property fmtid="{D5CDD505-2E9C-101B-9397-08002B2CF9AE}" pid="13" name="MSIP_Label_0828794a-ad25-45b2-b935-93f5b652d9d4_ActionId">
    <vt:lpwstr>83b85446-c9b6-47ce-b850-bb13866d018b</vt:lpwstr>
  </property>
  <property fmtid="{D5CDD505-2E9C-101B-9397-08002B2CF9AE}" pid="14" name="MSIP_Label_0828794a-ad25-45b2-b935-93f5b652d9d4_ContentBits">
    <vt:lpwstr>1</vt:lpwstr>
  </property>
</Properties>
</file>